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DAC39" w14:textId="77777777" w:rsidR="008B0C12" w:rsidRDefault="008B0C12">
      <w:pPr>
        <w:spacing w:line="240" w:lineRule="auto"/>
        <w:rPr>
          <w:rFonts w:ascii="Montserrat" w:eastAsia="Montserrat" w:hAnsi="Montserrat" w:cs="Montserrat"/>
          <w:color w:val="000000"/>
        </w:rPr>
      </w:pPr>
    </w:p>
    <w:p w14:paraId="05B4E160" w14:textId="77777777"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RUTA IBÉRICA Y MARRUECOS</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1,899</w:t>
      </w:r>
      <w:r>
        <w:rPr>
          <w:rFonts w:ascii="Montserrat" w:eastAsia="Montserrat" w:hAnsi="Montserrat" w:cs="Montserrat"/>
          <w:sz w:val="24"/>
          <w:szCs w:val="24"/>
        </w:rPr>
        <w:t xml:space="preserve"> + 799 IMP.</w:t>
      </w:r>
    </w:p>
    <w:p w14:paraId="0736CB1D" w14:textId="77777777"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C1AC397" w14:textId="77777777" w:rsidR="008B0C12"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09CE7092" w14:textId="77777777" w:rsidR="008B0C12" w:rsidRDefault="008B0C12">
      <w:pPr>
        <w:spacing w:line="240" w:lineRule="auto"/>
        <w:jc w:val="both"/>
        <w:rPr>
          <w:rFonts w:ascii="Montserrat" w:eastAsia="Montserrat" w:hAnsi="Montserrat" w:cs="Montserrat"/>
        </w:rPr>
      </w:pPr>
    </w:p>
    <w:p w14:paraId="4FC1360E"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Fátima – Lisboa – Mérida – Sevilla – Córdoba – Granada – Costa del Sol – Tánger – Rabat – Casablanca – Marrakech – Meknes – Fez – Tánger – Costa del Sol – Úbeda - Madrid</w:t>
      </w:r>
    </w:p>
    <w:p w14:paraId="42438696" w14:textId="77777777" w:rsidR="008B0C12" w:rsidRDefault="008B0C12">
      <w:pPr>
        <w:spacing w:line="240" w:lineRule="auto"/>
        <w:rPr>
          <w:rFonts w:ascii="Montserrat" w:eastAsia="Montserrat" w:hAnsi="Montserrat" w:cs="Montserrat"/>
          <w:sz w:val="20"/>
          <w:szCs w:val="20"/>
        </w:rPr>
      </w:pPr>
    </w:p>
    <w:p w14:paraId="340E4FC4" w14:textId="3C8C0311" w:rsidR="00364D02"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1</w:t>
      </w:r>
      <w:r>
        <w:rPr>
          <w:rFonts w:ascii="Montserrat" w:eastAsia="Montserrat" w:hAnsi="Montserrat" w:cs="Montserrat"/>
        </w:rPr>
        <w:t>9 de mayo</w:t>
      </w:r>
    </w:p>
    <w:p w14:paraId="5DFD337A" w14:textId="21E7C3D6" w:rsidR="00364D02" w:rsidRDefault="00364D02">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14 de julio</w:t>
      </w:r>
    </w:p>
    <w:p w14:paraId="5B290C9A" w14:textId="10DFA818" w:rsidR="00364D02" w:rsidRDefault="00364D02">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15 de septiembre</w:t>
      </w:r>
    </w:p>
    <w:p w14:paraId="0EBE3B0C" w14:textId="77777777" w:rsidR="008B0C12"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32EBFC40" w14:textId="77777777" w:rsidR="008B0C12" w:rsidRDefault="008B0C12">
      <w:pPr>
        <w:spacing w:line="240" w:lineRule="auto"/>
        <w:rPr>
          <w:rFonts w:ascii="Montserrat" w:eastAsia="Montserrat" w:hAnsi="Montserrat" w:cs="Montserrat"/>
          <w:sz w:val="20"/>
          <w:szCs w:val="20"/>
        </w:rPr>
      </w:pPr>
    </w:p>
    <w:p w14:paraId="2238E244"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t xml:space="preserve"> </w:t>
      </w:r>
      <w:r>
        <w:rPr>
          <w:rFonts w:ascii="Montserrat" w:eastAsia="Montserrat" w:hAnsi="Montserrat" w:cs="Montserrat"/>
          <w:sz w:val="20"/>
          <w:szCs w:val="20"/>
        </w:rPr>
        <w:tab/>
      </w:r>
      <w:r>
        <w:rPr>
          <w:rFonts w:ascii="Montserrat" w:eastAsia="Montserrat" w:hAnsi="Montserrat" w:cs="Montserrat"/>
          <w:b/>
          <w:sz w:val="20"/>
          <w:szCs w:val="20"/>
        </w:rPr>
        <w:t>México – Madrid</w:t>
      </w:r>
      <w:r>
        <w:rPr>
          <w:rFonts w:ascii="Montserrat" w:eastAsia="Montserrat" w:hAnsi="Montserrat" w:cs="Montserrat"/>
          <w:sz w:val="20"/>
          <w:szCs w:val="20"/>
        </w:rPr>
        <w:t xml:space="preserve"> </w:t>
      </w:r>
    </w:p>
    <w:p w14:paraId="7B4D1B53"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Madrid. </w:t>
      </w:r>
      <w:r>
        <w:rPr>
          <w:rFonts w:ascii="Montserrat" w:eastAsia="Montserrat" w:hAnsi="Montserrat" w:cs="Montserrat"/>
          <w:b/>
          <w:i/>
          <w:sz w:val="20"/>
          <w:szCs w:val="20"/>
        </w:rPr>
        <w:t>Noche a bordo</w:t>
      </w:r>
      <w:r>
        <w:rPr>
          <w:rFonts w:ascii="Montserrat" w:eastAsia="Montserrat" w:hAnsi="Montserrat" w:cs="Montserrat"/>
          <w:sz w:val="20"/>
          <w:szCs w:val="20"/>
        </w:rPr>
        <w:t>.</w:t>
      </w:r>
    </w:p>
    <w:p w14:paraId="581E2A13" w14:textId="77777777" w:rsidR="008B0C12" w:rsidRDefault="008B0C12">
      <w:pPr>
        <w:spacing w:line="240" w:lineRule="auto"/>
        <w:jc w:val="both"/>
        <w:rPr>
          <w:rFonts w:ascii="Montserrat" w:eastAsia="Montserrat" w:hAnsi="Montserrat" w:cs="Montserrat"/>
          <w:b/>
          <w:sz w:val="20"/>
          <w:szCs w:val="20"/>
        </w:rPr>
      </w:pPr>
    </w:p>
    <w:p w14:paraId="1840FC89"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r>
        <w:rPr>
          <w:rFonts w:ascii="Montserrat" w:eastAsia="Montserrat" w:hAnsi="Montserrat" w:cs="Montserrat"/>
          <w:sz w:val="20"/>
          <w:szCs w:val="20"/>
        </w:rPr>
        <w:t xml:space="preserve"> </w:t>
      </w:r>
    </w:p>
    <w:p w14:paraId="1024E140"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Adolfo Suárez Madrid-Barajas.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71E200AE" w14:textId="77777777" w:rsidR="008B0C12" w:rsidRDefault="008B0C12">
      <w:pPr>
        <w:spacing w:line="240" w:lineRule="auto"/>
        <w:jc w:val="both"/>
        <w:rPr>
          <w:rFonts w:ascii="Montserrat" w:eastAsia="Montserrat" w:hAnsi="Montserrat" w:cs="Montserrat"/>
          <w:b/>
          <w:sz w:val="20"/>
          <w:szCs w:val="20"/>
        </w:rPr>
      </w:pPr>
    </w:p>
    <w:p w14:paraId="06410867"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p>
    <w:p w14:paraId="07EC0E32"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en cuyo recorrido apreciaremos el legado de las tres culturas: árabe, judía y cristiana, que supieron compartir en armonía todo su esplendor. </w:t>
      </w:r>
      <w:r>
        <w:rPr>
          <w:rFonts w:ascii="Montserrat" w:eastAsia="Montserrat" w:hAnsi="Montserrat" w:cs="Montserrat"/>
          <w:b/>
          <w:sz w:val="20"/>
          <w:szCs w:val="20"/>
        </w:rPr>
        <w:t>Alojamiento.</w:t>
      </w:r>
    </w:p>
    <w:p w14:paraId="05E93F2D" w14:textId="77777777" w:rsidR="008B0C12" w:rsidRDefault="008B0C12">
      <w:pPr>
        <w:spacing w:line="240" w:lineRule="auto"/>
        <w:jc w:val="both"/>
        <w:rPr>
          <w:rFonts w:ascii="Montserrat" w:eastAsia="Montserrat" w:hAnsi="Montserrat" w:cs="Montserrat"/>
          <w:b/>
          <w:sz w:val="20"/>
          <w:szCs w:val="20"/>
        </w:rPr>
      </w:pPr>
    </w:p>
    <w:p w14:paraId="60295EDD"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Madrid – Fátima – Lisboa</w:t>
      </w:r>
    </w:p>
    <w:p w14:paraId="2E2922FF" w14:textId="77777777"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Saldremos de Madrid pasando por las cercanías de Talavera de la Reina, conocida como “La ciudad de la cerámica” en España y Castelo Branco una vez ya en Portugal hasta llegar a Fátima donde podremos visitar el Santuario de la Virgen. Después del tiempo libre continuación a Lisboa.</w:t>
      </w:r>
      <w:r>
        <w:rPr>
          <w:rFonts w:ascii="Montserrat" w:eastAsia="Montserrat" w:hAnsi="Montserrat" w:cs="Montserrat"/>
          <w:b/>
          <w:color w:val="000000"/>
          <w:sz w:val="20"/>
          <w:szCs w:val="20"/>
        </w:rPr>
        <w:t xml:space="preserve"> Alojamiento.</w:t>
      </w:r>
    </w:p>
    <w:p w14:paraId="7B305AE3" w14:textId="77777777" w:rsidR="008B0C12" w:rsidRDefault="008B0C12">
      <w:pPr>
        <w:spacing w:line="240" w:lineRule="auto"/>
        <w:jc w:val="both"/>
        <w:rPr>
          <w:rFonts w:ascii="Montserrat" w:eastAsia="Montserrat" w:hAnsi="Montserrat" w:cs="Montserrat"/>
          <w:b/>
          <w:sz w:val="20"/>
          <w:szCs w:val="20"/>
        </w:rPr>
      </w:pPr>
    </w:p>
    <w:p w14:paraId="091BB6E5"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Lisboa </w:t>
      </w:r>
    </w:p>
    <w:p w14:paraId="07442F8F"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Por la mañana visita de la ciudad, recorreremos sus principales avenidas, plazas y monumentos. Conoceremos el Monasterio de los Jerónimos, el Barrio de Alfama, la Torre de Belén, etc. Tarde libre o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Sintra, Cascáis y Estoril. Por la noche, posibilidad de visitar </w:t>
      </w:r>
      <w:r>
        <w:rPr>
          <w:rFonts w:ascii="Montserrat" w:eastAsia="Montserrat" w:hAnsi="Montserrat" w:cs="Montserrat"/>
          <w:b/>
          <w:sz w:val="20"/>
          <w:szCs w:val="20"/>
        </w:rPr>
        <w:t>opcionalmente</w:t>
      </w:r>
      <w:r>
        <w:rPr>
          <w:rFonts w:ascii="Montserrat" w:eastAsia="Montserrat" w:hAnsi="Montserrat" w:cs="Montserrat"/>
          <w:sz w:val="20"/>
          <w:szCs w:val="20"/>
        </w:rPr>
        <w:t xml:space="preserve"> un espectáculo de Fado.</w:t>
      </w:r>
    </w:p>
    <w:p w14:paraId="05F4BD6C" w14:textId="77777777" w:rsidR="001D0652" w:rsidRDefault="001D0652">
      <w:pPr>
        <w:spacing w:line="240" w:lineRule="auto"/>
        <w:jc w:val="both"/>
        <w:rPr>
          <w:rFonts w:ascii="Montserrat" w:eastAsia="Montserrat" w:hAnsi="Montserrat" w:cs="Montserrat"/>
          <w:b/>
          <w:sz w:val="20"/>
          <w:szCs w:val="20"/>
        </w:rPr>
      </w:pPr>
    </w:p>
    <w:p w14:paraId="23D02955" w14:textId="32D08E6D"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 xml:space="preserve">Lisboa – Mérida – Sevilla </w:t>
      </w:r>
    </w:p>
    <w:p w14:paraId="03CE63D2"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Salida hacia la frontera con España y atravesando la región de Extremadura, llegaremos a la importante ciudad de Mérida. Tiempo libre para la visita del Teatro y el Anfiteatro. El Teatro, cuyo edificio fue promovido por el cónsul Marco Agripa, yerno del emperador Octavio Augusto, (quien se</w:t>
      </w:r>
    </w:p>
    <w:p w14:paraId="1FD81CC6"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lo regaló a la recién fundada ciudad entre los años 16 y 15 </w:t>
      </w:r>
      <w:proofErr w:type="spellStart"/>
      <w:r>
        <w:rPr>
          <w:rFonts w:ascii="Montserrat" w:eastAsia="Montserrat" w:hAnsi="Montserrat" w:cs="Montserrat"/>
          <w:sz w:val="20"/>
          <w:szCs w:val="20"/>
        </w:rPr>
        <w:t>a.c.</w:t>
      </w:r>
      <w:proofErr w:type="spellEnd"/>
      <w:r>
        <w:rPr>
          <w:rFonts w:ascii="Montserrat" w:eastAsia="Montserrat" w:hAnsi="Montserrat" w:cs="Montserrat"/>
          <w:sz w:val="20"/>
          <w:szCs w:val="20"/>
        </w:rPr>
        <w:t xml:space="preserve">), y el Anfiteatro, (en el 8 </w:t>
      </w:r>
      <w:proofErr w:type="spellStart"/>
      <w:r>
        <w:rPr>
          <w:rFonts w:ascii="Montserrat" w:eastAsia="Montserrat" w:hAnsi="Montserrat" w:cs="Montserrat"/>
          <w:sz w:val="20"/>
          <w:szCs w:val="20"/>
        </w:rPr>
        <w:t>a.c.</w:t>
      </w:r>
      <w:proofErr w:type="spellEnd"/>
      <w:r>
        <w:rPr>
          <w:rFonts w:ascii="Montserrat" w:eastAsia="Montserrat" w:hAnsi="Montserrat" w:cs="Montserrat"/>
          <w:sz w:val="20"/>
          <w:szCs w:val="20"/>
        </w:rPr>
        <w:t xml:space="preserve">) como atestiguan las inscripciones halladas en sus tribunas. Sirvió de escenario para espectáculos populares: los juegos de gladiadores, las cacerías de fieras y la lucha entre animales salvajes en escenarios </w:t>
      </w:r>
      <w:r>
        <w:rPr>
          <w:rFonts w:ascii="Montserrat" w:eastAsia="Montserrat" w:hAnsi="Montserrat" w:cs="Montserrat"/>
          <w:sz w:val="20"/>
          <w:szCs w:val="20"/>
        </w:rPr>
        <w:lastRenderedPageBreak/>
        <w:t xml:space="preserve">artificiales que recreaban bosques, selvas con lagunas o desiertos, todo ello sobre las grandes tarimas de madera que formaban la arena. Más tarde continuaremos hacia Sevilla. Llegada y </w:t>
      </w:r>
      <w:r>
        <w:rPr>
          <w:rFonts w:ascii="Montserrat" w:eastAsia="Montserrat" w:hAnsi="Montserrat" w:cs="Montserrat"/>
          <w:b/>
          <w:sz w:val="20"/>
          <w:szCs w:val="20"/>
        </w:rPr>
        <w:t>alojamiento.</w:t>
      </w:r>
      <w:r>
        <w:rPr>
          <w:rFonts w:ascii="Montserrat" w:eastAsia="Montserrat" w:hAnsi="Montserrat" w:cs="Montserrat"/>
          <w:sz w:val="20"/>
          <w:szCs w:val="20"/>
        </w:rPr>
        <w:t xml:space="preserve"> Por la noche,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a un espectáculo de música y danza española (En función de los horarios podrá realizarse el día de llegada a Sevilla o al día siguiente).</w:t>
      </w:r>
    </w:p>
    <w:p w14:paraId="40D49539" w14:textId="77777777" w:rsidR="008B0C12" w:rsidRDefault="008B0C12">
      <w:pPr>
        <w:spacing w:line="240" w:lineRule="auto"/>
        <w:jc w:val="both"/>
        <w:rPr>
          <w:rFonts w:ascii="Montserrat" w:eastAsia="Montserrat" w:hAnsi="Montserrat" w:cs="Montserrat"/>
          <w:b/>
          <w:sz w:val="20"/>
          <w:szCs w:val="20"/>
        </w:rPr>
      </w:pPr>
    </w:p>
    <w:p w14:paraId="366D7583"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ab/>
      </w:r>
      <w:r>
        <w:rPr>
          <w:rFonts w:ascii="Montserrat" w:eastAsia="Montserrat" w:hAnsi="Montserrat" w:cs="Montserrat"/>
          <w:b/>
          <w:sz w:val="20"/>
          <w:szCs w:val="20"/>
        </w:rPr>
        <w:t>Sevilla</w:t>
      </w:r>
    </w:p>
    <w:p w14:paraId="2041F936" w14:textId="77777777"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Por la mañana visitaremos la ciudad y recorreremos las principales calles, avenidas, plazas y monumentos como, el Parque de María Luisa, sede de la Exposición Iberoamericana de 1929, donde aún se conservan pabellones como los de Argentina, Brasil, Colombia, México, los cuales hoy albergan diferentes instituciones. Visitaremos la bella Plaza de España, los Jardines de Murillo, el famoso Barrio de Santa Cruz. Tarde libre. Posibilidad de realizar un paseo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en barco por el Guadalquivir para conocer la ciudad desde otra perspectiva.</w:t>
      </w:r>
      <w:r>
        <w:rPr>
          <w:rFonts w:ascii="Montserrat" w:eastAsia="Montserrat" w:hAnsi="Montserrat" w:cs="Montserrat"/>
          <w:b/>
          <w:color w:val="222222"/>
          <w:sz w:val="20"/>
          <w:szCs w:val="20"/>
          <w:highlight w:val="white"/>
        </w:rPr>
        <w:t xml:space="preserve"> Alojamiento.</w:t>
      </w:r>
    </w:p>
    <w:p w14:paraId="1E023F32" w14:textId="77777777" w:rsidR="008B0C12" w:rsidRDefault="008B0C12">
      <w:pPr>
        <w:spacing w:line="240" w:lineRule="auto"/>
        <w:jc w:val="both"/>
        <w:rPr>
          <w:rFonts w:ascii="Montserrat" w:eastAsia="Montserrat" w:hAnsi="Montserrat" w:cs="Montserrat"/>
          <w:b/>
          <w:sz w:val="20"/>
          <w:szCs w:val="20"/>
        </w:rPr>
      </w:pPr>
    </w:p>
    <w:p w14:paraId="573F2BF1"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Sevilla – Córdoba – Granada </w:t>
      </w:r>
    </w:p>
    <w:p w14:paraId="2D85A108" w14:textId="77777777"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y salida hacia la ciudad de Córdoba, llegada y recorrido a pie por el barrio de la Judería hasta llegar a la Mezquita - Catedral considerada Patrimonio de la Humanidad por la Unesco. Después, tendremos la oportunidad de realizar la visita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al interior de la Mezquita, única en el mundo que muestra la cultura de los omeyas y la combinación de los estilos gótico, renacentista y barroco, cuyas obras se iniciaron en el siglo VIII. Por la tarde, salida hacia Granada. Por la noche podremos asistir a una excursión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de zambra gitana.</w:t>
      </w:r>
      <w:r>
        <w:rPr>
          <w:rFonts w:ascii="Montserrat" w:eastAsia="Montserrat" w:hAnsi="Montserrat" w:cs="Montserrat"/>
          <w:b/>
          <w:color w:val="222222"/>
          <w:sz w:val="20"/>
          <w:szCs w:val="20"/>
          <w:highlight w:val="white"/>
        </w:rPr>
        <w:t xml:space="preserve"> Alojamiento.</w:t>
      </w:r>
    </w:p>
    <w:p w14:paraId="7A7F79A2" w14:textId="77777777" w:rsidR="008B0C12" w:rsidRDefault="008B0C12">
      <w:pPr>
        <w:spacing w:line="240" w:lineRule="auto"/>
        <w:jc w:val="both"/>
        <w:rPr>
          <w:rFonts w:ascii="Montserrat" w:eastAsia="Montserrat" w:hAnsi="Montserrat" w:cs="Montserrat"/>
          <w:sz w:val="20"/>
          <w:szCs w:val="20"/>
        </w:rPr>
      </w:pPr>
    </w:p>
    <w:p w14:paraId="076A31DE"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Granada </w:t>
      </w:r>
    </w:p>
    <w:p w14:paraId="1007C86D" w14:textId="77777777" w:rsidR="008B0C12" w:rsidRDefault="00000000">
      <w:pPr>
        <w:spacing w:line="240" w:lineRule="auto"/>
        <w:jc w:val="both"/>
        <w:rPr>
          <w:rFonts w:ascii="Montserrat" w:eastAsia="Montserrat" w:hAnsi="Montserrat" w:cs="Montserrat"/>
          <w:b/>
          <w:color w:val="222222"/>
          <w:sz w:val="20"/>
          <w:szCs w:val="20"/>
        </w:rPr>
      </w:pPr>
      <w:r>
        <w:rPr>
          <w:rFonts w:ascii="Montserrat" w:eastAsia="Montserrat" w:hAnsi="Montserrat" w:cs="Montserrat"/>
          <w:b/>
          <w:color w:val="222222"/>
          <w:sz w:val="20"/>
          <w:szCs w:val="20"/>
        </w:rPr>
        <w:t xml:space="preserve">Desayuno. </w:t>
      </w:r>
      <w:r>
        <w:rPr>
          <w:rFonts w:ascii="Montserrat" w:eastAsia="Montserrat" w:hAnsi="Montserrat" w:cs="Montserrat"/>
          <w:color w:val="222222"/>
          <w:sz w:val="20"/>
          <w:szCs w:val="20"/>
        </w:rPr>
        <w:t xml:space="preserve">Durante este día realizaremos la visita de la Alhambra, también reconocida como Patrimonio de la Humanidad por la Unesco y considerado el monumento más visitado de España. Conoceremos los Palacios Nazaríes, donde podremos encontrar el famoso Patio de los Leones y la Sala de los Abencerrajes, el Palacio de Carlos V, los Jardines del Generalife, lugar de descanso de los reyes de Granada, donde encontramos la Acequia Real y los Baños Árabes, etc. El horario será el que asigne el Patronato de la Alhambra, entidad que controla y regula el acceso. Resto del día libre. Por la tarde, excursión </w:t>
      </w:r>
      <w:r>
        <w:rPr>
          <w:rFonts w:ascii="Montserrat" w:eastAsia="Montserrat" w:hAnsi="Montserrat" w:cs="Montserrat"/>
          <w:b/>
          <w:color w:val="222222"/>
          <w:sz w:val="20"/>
          <w:szCs w:val="20"/>
        </w:rPr>
        <w:t>opcional</w:t>
      </w:r>
      <w:r>
        <w:rPr>
          <w:rFonts w:ascii="Montserrat" w:eastAsia="Montserrat" w:hAnsi="Montserrat" w:cs="Montserrat"/>
          <w:color w:val="222222"/>
          <w:sz w:val="20"/>
          <w:szCs w:val="20"/>
        </w:rPr>
        <w:t xml:space="preserve"> al Barrio árabe del Albaicín y la Capilla Real, lugar donde se encuentra el Mausoleo de los Reyes Católicos. Tarde libre.</w:t>
      </w:r>
      <w:r>
        <w:rPr>
          <w:rFonts w:ascii="Montserrat" w:eastAsia="Montserrat" w:hAnsi="Montserrat" w:cs="Montserrat"/>
          <w:b/>
          <w:color w:val="222222"/>
          <w:sz w:val="20"/>
          <w:szCs w:val="20"/>
        </w:rPr>
        <w:t xml:space="preserve"> Alojamiento</w:t>
      </w:r>
    </w:p>
    <w:p w14:paraId="15A0A89C" w14:textId="77777777" w:rsidR="008B0C12" w:rsidRDefault="008B0C12">
      <w:pPr>
        <w:spacing w:line="240" w:lineRule="auto"/>
        <w:jc w:val="both"/>
        <w:rPr>
          <w:rFonts w:ascii="Montserrat" w:eastAsia="Montserrat" w:hAnsi="Montserrat" w:cs="Montserrat"/>
          <w:sz w:val="20"/>
          <w:szCs w:val="20"/>
        </w:rPr>
      </w:pPr>
    </w:p>
    <w:p w14:paraId="4F712630" w14:textId="77777777" w:rsidR="008B0C12" w:rsidRDefault="00000000">
      <w:pPr>
        <w:spacing w:line="240" w:lineRule="auto"/>
        <w:jc w:val="both"/>
        <w:rPr>
          <w:rFonts w:ascii="Montserrat" w:eastAsia="Montserrat" w:hAnsi="Montserrat" w:cs="Montserrat"/>
          <w:i/>
          <w:sz w:val="20"/>
          <w:szCs w:val="20"/>
        </w:rPr>
      </w:pPr>
      <w:r>
        <w:rPr>
          <w:rFonts w:ascii="Montserrat" w:eastAsia="Montserrat" w:hAnsi="Montserrat" w:cs="Montserrat"/>
          <w:b/>
          <w:i/>
          <w:sz w:val="20"/>
          <w:szCs w:val="20"/>
        </w:rPr>
        <w:t>NOTA:</w:t>
      </w:r>
      <w:r>
        <w:rPr>
          <w:rFonts w:ascii="Montserrat" w:eastAsia="Montserrat" w:hAnsi="Montserrat" w:cs="Montserrat"/>
          <w:i/>
          <w:sz w:val="20"/>
          <w:szCs w:val="20"/>
        </w:rPr>
        <w:t xml:space="preserve"> Debido a la gran demanda para visitar el conjunto monumental de la Alhambra, y a la restricción de ingreso del número de visitantes por día, es posible que en algunos casos la visita se realice exclusivamente a los jardines o se cambie por la visita del Albaicín y Capilla Real de Granada.</w:t>
      </w:r>
    </w:p>
    <w:p w14:paraId="195F8AA8" w14:textId="77777777" w:rsidR="001D0652" w:rsidRDefault="001D0652">
      <w:pPr>
        <w:spacing w:line="240" w:lineRule="auto"/>
        <w:jc w:val="both"/>
        <w:rPr>
          <w:rFonts w:ascii="Montserrat" w:eastAsia="Montserrat" w:hAnsi="Montserrat" w:cs="Montserrat"/>
          <w:sz w:val="20"/>
          <w:szCs w:val="20"/>
        </w:rPr>
      </w:pPr>
    </w:p>
    <w:p w14:paraId="43469C4B" w14:textId="77777777" w:rsidR="00C07337" w:rsidRDefault="00C07337">
      <w:pPr>
        <w:spacing w:line="240" w:lineRule="auto"/>
        <w:jc w:val="both"/>
        <w:rPr>
          <w:rFonts w:ascii="Montserrat" w:eastAsia="Montserrat" w:hAnsi="Montserrat" w:cs="Montserrat"/>
          <w:b/>
          <w:sz w:val="20"/>
          <w:szCs w:val="20"/>
        </w:rPr>
      </w:pPr>
    </w:p>
    <w:p w14:paraId="2EA1220F" w14:textId="489F111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Granada – Costa del Sol  </w:t>
      </w:r>
    </w:p>
    <w:p w14:paraId="76A47383" w14:textId="77777777"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y salida hacia la provincia de Málaga, donde haremos una breve visita de su capital para continuar después hacia Puerto Banús, uno de los mayores centros de entretenimiento y lujo de España. Más tarde continuación a Marbella. Tiempo libre.</w:t>
      </w:r>
      <w:r>
        <w:rPr>
          <w:rFonts w:ascii="Montserrat" w:eastAsia="Montserrat" w:hAnsi="Montserrat" w:cs="Montserrat"/>
          <w:b/>
          <w:color w:val="222222"/>
          <w:sz w:val="20"/>
          <w:szCs w:val="20"/>
          <w:highlight w:val="white"/>
        </w:rPr>
        <w:t xml:space="preserve"> Alojamiento.</w:t>
      </w:r>
    </w:p>
    <w:p w14:paraId="1DF04F2B" w14:textId="77777777" w:rsidR="008B0C12" w:rsidRDefault="008B0C12">
      <w:pPr>
        <w:spacing w:line="240" w:lineRule="auto"/>
        <w:jc w:val="both"/>
        <w:rPr>
          <w:rFonts w:ascii="Montserrat" w:eastAsia="Montserrat" w:hAnsi="Montserrat" w:cs="Montserrat"/>
          <w:sz w:val="20"/>
          <w:szCs w:val="20"/>
        </w:rPr>
      </w:pPr>
    </w:p>
    <w:p w14:paraId="2719F1B9"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ab/>
      </w:r>
      <w:r>
        <w:rPr>
          <w:rFonts w:ascii="Montserrat" w:eastAsia="Montserrat" w:hAnsi="Montserrat" w:cs="Montserrat"/>
          <w:b/>
          <w:sz w:val="20"/>
          <w:szCs w:val="20"/>
        </w:rPr>
        <w:tab/>
        <w:t>Costa del Sol – Tarifa – Tánger - Casablanca</w:t>
      </w:r>
    </w:p>
    <w:p w14:paraId="295B1C87"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Tarifa para tomar el ferry hacia Tánger. A la llegada, les esperará nuestro guía marroquí que los acompañará durante todo el recorrido. A la llegada, realizaremos la visita panorámica de la ciudad cruzando cerca del Zoco Chico. Continuación hacia Casablanca con visita de Rabat Capital del País, visita de las puertas del Palacio, El Mausoleo de Mohamed V Y la Torre de Hassan. </w:t>
      </w:r>
      <w:r>
        <w:rPr>
          <w:rFonts w:ascii="Montserrat" w:eastAsia="Montserrat" w:hAnsi="Montserrat" w:cs="Montserrat"/>
          <w:b/>
          <w:color w:val="FF0000"/>
          <w:sz w:val="20"/>
          <w:szCs w:val="20"/>
        </w:rPr>
        <w:t>Cena</w:t>
      </w:r>
      <w:r>
        <w:rPr>
          <w:rFonts w:ascii="Montserrat" w:eastAsia="Montserrat" w:hAnsi="Montserrat" w:cs="Montserrat"/>
          <w:sz w:val="20"/>
          <w:szCs w:val="20"/>
        </w:rPr>
        <w:t xml:space="preserve"> y</w:t>
      </w:r>
      <w:r>
        <w:rPr>
          <w:rFonts w:ascii="Montserrat" w:eastAsia="Montserrat" w:hAnsi="Montserrat" w:cs="Montserrat"/>
          <w:b/>
          <w:sz w:val="20"/>
          <w:szCs w:val="20"/>
        </w:rPr>
        <w:t xml:space="preserve"> alojamiento.</w:t>
      </w:r>
    </w:p>
    <w:p w14:paraId="34DF824E" w14:textId="77777777" w:rsidR="008B0C12" w:rsidRDefault="008B0C12">
      <w:pPr>
        <w:spacing w:line="240" w:lineRule="auto"/>
        <w:jc w:val="both"/>
        <w:rPr>
          <w:rFonts w:ascii="Montserrat" w:eastAsia="Montserrat" w:hAnsi="Montserrat" w:cs="Montserrat"/>
          <w:b/>
          <w:sz w:val="20"/>
          <w:szCs w:val="20"/>
        </w:rPr>
      </w:pPr>
    </w:p>
    <w:p w14:paraId="7D96C239"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b/>
          <w:sz w:val="20"/>
          <w:szCs w:val="20"/>
        </w:rPr>
        <w:t xml:space="preserve">Casablanca – Marrakech </w:t>
      </w:r>
      <w:r>
        <w:rPr>
          <w:rFonts w:ascii="Montserrat" w:eastAsia="Montserrat" w:hAnsi="Montserrat" w:cs="Montserrat"/>
          <w:sz w:val="20"/>
          <w:szCs w:val="20"/>
        </w:rPr>
        <w:t xml:space="preserve"> </w:t>
      </w:r>
    </w:p>
    <w:p w14:paraId="1BA60762"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visita panorámica de los lugares más interesantes de esta ciudad tales como la Plaza de las Naciones Unidas, el Boulevard de la </w:t>
      </w:r>
      <w:proofErr w:type="spellStart"/>
      <w:r>
        <w:rPr>
          <w:rFonts w:ascii="Montserrat" w:eastAsia="Montserrat" w:hAnsi="Montserrat" w:cs="Montserrat"/>
          <w:sz w:val="20"/>
          <w:szCs w:val="20"/>
        </w:rPr>
        <w:t>Corniche</w:t>
      </w:r>
      <w:proofErr w:type="spellEnd"/>
      <w:r>
        <w:rPr>
          <w:rFonts w:ascii="Montserrat" w:eastAsia="Montserrat" w:hAnsi="Montserrat" w:cs="Montserrat"/>
          <w:sz w:val="20"/>
          <w:szCs w:val="20"/>
        </w:rPr>
        <w:t xml:space="preserve"> y exteriores de la mezquita de Hassan. Después del almuerzo (libre) continuación hacia Marrakech. Llegada al atardecer.</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14:paraId="4B760C0C" w14:textId="77777777" w:rsidR="008B0C12" w:rsidRDefault="008B0C12">
      <w:pPr>
        <w:spacing w:line="240" w:lineRule="auto"/>
        <w:jc w:val="both"/>
        <w:rPr>
          <w:rFonts w:ascii="Montserrat" w:eastAsia="Montserrat" w:hAnsi="Montserrat" w:cs="Montserrat"/>
          <w:b/>
          <w:sz w:val="20"/>
          <w:szCs w:val="20"/>
        </w:rPr>
      </w:pPr>
    </w:p>
    <w:p w14:paraId="0AB91336" w14:textId="77777777"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lastRenderedPageBreak/>
        <w:t xml:space="preserve">DÍA 13 </w:t>
      </w:r>
      <w:r>
        <w:rPr>
          <w:rFonts w:ascii="Montserrat" w:eastAsia="Montserrat" w:hAnsi="Montserrat" w:cs="Montserrat"/>
          <w:b/>
          <w:sz w:val="20"/>
          <w:szCs w:val="20"/>
        </w:rPr>
        <w:tab/>
      </w:r>
      <w:r>
        <w:rPr>
          <w:rFonts w:ascii="Montserrat" w:eastAsia="Montserrat" w:hAnsi="Montserrat" w:cs="Montserrat"/>
          <w:b/>
          <w:sz w:val="20"/>
          <w:szCs w:val="20"/>
        </w:rPr>
        <w:tab/>
        <w:t xml:space="preserve">Marrakech </w:t>
      </w:r>
    </w:p>
    <w:p w14:paraId="7922B2D7"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para la visita completa de la llamada “perla del Sur". Comenzaremos en los grandiosos Jardines de la Menara, que cuenta con un pabellón lateral y con infinidad de olivos. Después, visita exterior del minarete de la </w:t>
      </w:r>
      <w:proofErr w:type="spellStart"/>
      <w:r>
        <w:rPr>
          <w:rFonts w:ascii="Montserrat" w:eastAsia="Montserrat" w:hAnsi="Montserrat" w:cs="Montserrat"/>
          <w:sz w:val="20"/>
          <w:szCs w:val="20"/>
        </w:rPr>
        <w:t>Koutoubia</w:t>
      </w:r>
      <w:proofErr w:type="spellEnd"/>
      <w:r>
        <w:rPr>
          <w:rFonts w:ascii="Montserrat" w:eastAsia="Montserrat" w:hAnsi="Montserrat" w:cs="Montserrat"/>
          <w:sz w:val="20"/>
          <w:szCs w:val="20"/>
        </w:rPr>
        <w:t xml:space="preserve">, hermana gemela de la Giralda de Sevilla. Una vez dentro de la parte </w:t>
      </w:r>
      <w:proofErr w:type="spellStart"/>
      <w:r>
        <w:rPr>
          <w:rFonts w:ascii="Montserrat" w:eastAsia="Montserrat" w:hAnsi="Montserrat" w:cs="Montserrat"/>
          <w:sz w:val="20"/>
          <w:szCs w:val="20"/>
        </w:rPr>
        <w:t>semi-antigua</w:t>
      </w:r>
      <w:proofErr w:type="spellEnd"/>
      <w:r>
        <w:rPr>
          <w:rFonts w:ascii="Montserrat" w:eastAsia="Montserrat" w:hAnsi="Montserrat" w:cs="Montserrat"/>
          <w:sz w:val="20"/>
          <w:szCs w:val="20"/>
        </w:rPr>
        <w:t xml:space="preserve"> de la ciudad, se realiza la visita al Palacio del Bahía, propiedad de un noble de la ciudad. Finalmente se dirigen a la plaza de </w:t>
      </w:r>
      <w:proofErr w:type="spellStart"/>
      <w:r>
        <w:rPr>
          <w:rFonts w:ascii="Montserrat" w:eastAsia="Montserrat" w:hAnsi="Montserrat" w:cs="Montserrat"/>
          <w:sz w:val="20"/>
          <w:szCs w:val="20"/>
        </w:rPr>
        <w:t>Jmaa</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Fnaa</w:t>
      </w:r>
      <w:proofErr w:type="spellEnd"/>
      <w:r>
        <w:rPr>
          <w:rFonts w:ascii="Montserrat" w:eastAsia="Montserrat" w:hAnsi="Montserrat" w:cs="Montserrat"/>
          <w:sz w:val="20"/>
          <w:szCs w:val="20"/>
        </w:rPr>
        <w:t xml:space="preserve">, uno de los lugares más interesantes de Marruecos desde donde acceden a los zocos y la medina.  Gremios de artesanos de madera, cerámica, peleteros o especieros serán algunos de los lugares que visitarán.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14:paraId="4333D319" w14:textId="77777777" w:rsidR="008B0C12" w:rsidRDefault="008B0C12">
      <w:pPr>
        <w:spacing w:line="240" w:lineRule="auto"/>
        <w:jc w:val="both"/>
        <w:rPr>
          <w:rFonts w:ascii="Montserrat" w:eastAsia="Montserrat" w:hAnsi="Montserrat" w:cs="Montserrat"/>
          <w:sz w:val="20"/>
          <w:szCs w:val="20"/>
        </w:rPr>
      </w:pPr>
    </w:p>
    <w:p w14:paraId="36363CA0"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Marrakech – Meknes – Fez  </w:t>
      </w:r>
    </w:p>
    <w:p w14:paraId="59C09818"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también Ciudad Imperial de Meknes, lugar donde visitan las Murallas de </w:t>
      </w:r>
      <w:proofErr w:type="spellStart"/>
      <w:r>
        <w:rPr>
          <w:rFonts w:ascii="Montserrat" w:eastAsia="Montserrat" w:hAnsi="Montserrat" w:cs="Montserrat"/>
          <w:sz w:val="20"/>
          <w:szCs w:val="20"/>
        </w:rPr>
        <w:t>Bab</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Mansour</w:t>
      </w:r>
      <w:proofErr w:type="spellEnd"/>
      <w:r>
        <w:rPr>
          <w:rFonts w:ascii="Montserrat" w:eastAsia="Montserrat" w:hAnsi="Montserrat" w:cs="Montserrat"/>
          <w:sz w:val="20"/>
          <w:szCs w:val="20"/>
        </w:rPr>
        <w:t xml:space="preserve"> y el Mausoleo de Moulay Ismail, única mezquita de todo Marruecos donde se permite el acceso a los no musulmanes. (Actualmente alguno de los monumentos de </w:t>
      </w:r>
      <w:proofErr w:type="spellStart"/>
      <w:r>
        <w:rPr>
          <w:rFonts w:ascii="Montserrat" w:eastAsia="Montserrat" w:hAnsi="Montserrat" w:cs="Montserrat"/>
          <w:sz w:val="20"/>
          <w:szCs w:val="20"/>
        </w:rPr>
        <w:t>Meknez</w:t>
      </w:r>
      <w:proofErr w:type="spellEnd"/>
      <w:r>
        <w:rPr>
          <w:rFonts w:ascii="Montserrat" w:eastAsia="Montserrat" w:hAnsi="Montserrat" w:cs="Montserrat"/>
          <w:sz w:val="20"/>
          <w:szCs w:val="20"/>
        </w:rPr>
        <w:t xml:space="preserve"> están con reformas). Finalmente, llegada a Fez.</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14:paraId="4C97C5FB" w14:textId="77777777" w:rsidR="008B0C12" w:rsidRDefault="008B0C12">
      <w:pPr>
        <w:spacing w:line="240" w:lineRule="auto"/>
        <w:jc w:val="both"/>
        <w:rPr>
          <w:rFonts w:ascii="Montserrat" w:eastAsia="Montserrat" w:hAnsi="Montserrat" w:cs="Montserrat"/>
          <w:i/>
          <w:sz w:val="20"/>
          <w:szCs w:val="20"/>
        </w:rPr>
      </w:pPr>
    </w:p>
    <w:p w14:paraId="75931249"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Fez </w:t>
      </w:r>
    </w:p>
    <w:p w14:paraId="26316E23"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visita completa de la ciudad religiosa del país. Fundada en el siglo VIII por </w:t>
      </w:r>
      <w:proofErr w:type="spellStart"/>
      <w:r>
        <w:rPr>
          <w:rFonts w:ascii="Montserrat" w:eastAsia="Montserrat" w:hAnsi="Montserrat" w:cs="Montserrat"/>
          <w:sz w:val="20"/>
          <w:szCs w:val="20"/>
        </w:rPr>
        <w:t>Idriss</w:t>
      </w:r>
      <w:proofErr w:type="spellEnd"/>
      <w:r>
        <w:rPr>
          <w:rFonts w:ascii="Montserrat" w:eastAsia="Montserrat" w:hAnsi="Montserrat" w:cs="Montserrat"/>
          <w:sz w:val="20"/>
          <w:szCs w:val="20"/>
        </w:rPr>
        <w:t xml:space="preserve"> II, está considerada como una de las cuatro capitales imperiales. Durante esta visita realizan un recorrido por los lugares más emblemáticos, como son las puertas del palacio Real, el barrio judío y la fortaleza que cuenta con la mejor vista de Fez el Bali, la medina o ciudad antigua. Realizan un recorrido caminando de varias horas, accediendo por la famosa puerta de </w:t>
      </w:r>
      <w:proofErr w:type="spellStart"/>
      <w:r>
        <w:rPr>
          <w:rFonts w:ascii="Montserrat" w:eastAsia="Montserrat" w:hAnsi="Montserrat" w:cs="Montserrat"/>
          <w:sz w:val="20"/>
          <w:szCs w:val="20"/>
        </w:rPr>
        <w:t>Bab</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Jeloud</w:t>
      </w:r>
      <w:proofErr w:type="spellEnd"/>
      <w:r>
        <w:rPr>
          <w:rFonts w:ascii="Montserrat" w:eastAsia="Montserrat" w:hAnsi="Montserrat" w:cs="Montserrat"/>
          <w:sz w:val="20"/>
          <w:szCs w:val="20"/>
        </w:rPr>
        <w:t xml:space="preserve"> y teniendo la posibilidad de vivir una vuelta al pasado en un parte de la ciudad que aún vive cerca de la edad media. Murallas que protegen su interior formado por cientos de callejuelas laberínticamente organizadas donde podrán vivir mil olores y sabores en este lugar considerado como patrimonio de la humanidad.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14:paraId="515AF2AE" w14:textId="77777777" w:rsidR="008B0C12" w:rsidRDefault="008B0C12">
      <w:pPr>
        <w:spacing w:line="240" w:lineRule="auto"/>
        <w:jc w:val="both"/>
        <w:rPr>
          <w:rFonts w:ascii="Montserrat" w:eastAsia="Montserrat" w:hAnsi="Montserrat" w:cs="Montserrat"/>
          <w:b/>
          <w:sz w:val="20"/>
          <w:szCs w:val="20"/>
        </w:rPr>
      </w:pPr>
    </w:p>
    <w:p w14:paraId="291CDF5E"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b/>
          <w:sz w:val="20"/>
          <w:szCs w:val="20"/>
        </w:rPr>
        <w:tab/>
      </w:r>
      <w:r>
        <w:rPr>
          <w:rFonts w:ascii="Montserrat" w:eastAsia="Montserrat" w:hAnsi="Montserrat" w:cs="Montserrat"/>
          <w:b/>
          <w:sz w:val="20"/>
          <w:szCs w:val="20"/>
        </w:rPr>
        <w:tab/>
        <w:t>Fez – Tánger – Costa del Sol</w:t>
      </w:r>
    </w:p>
    <w:p w14:paraId="53B1F10A" w14:textId="77777777"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Tánger para embarcar de regreso a España. Llegada a Tarifa y continuación hasta Costa del Sol.</w:t>
      </w:r>
      <w:r>
        <w:rPr>
          <w:rFonts w:ascii="Montserrat" w:eastAsia="Montserrat" w:hAnsi="Montserrat" w:cs="Montserrat"/>
          <w:b/>
          <w:sz w:val="20"/>
          <w:szCs w:val="20"/>
        </w:rPr>
        <w:t xml:space="preserve"> Alojamiento.</w:t>
      </w:r>
    </w:p>
    <w:p w14:paraId="6C78E8F1" w14:textId="77777777" w:rsidR="008B0C12" w:rsidRDefault="008B0C12">
      <w:pPr>
        <w:spacing w:line="240" w:lineRule="auto"/>
        <w:jc w:val="both"/>
        <w:rPr>
          <w:rFonts w:ascii="Montserrat" w:eastAsia="Montserrat" w:hAnsi="Montserrat" w:cs="Montserrat"/>
          <w:b/>
          <w:sz w:val="20"/>
          <w:szCs w:val="20"/>
        </w:rPr>
      </w:pPr>
    </w:p>
    <w:p w14:paraId="758D5D5C" w14:textId="77777777"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DÍ</w:t>
      </w:r>
      <w:r>
        <w:rPr>
          <w:rFonts w:ascii="Montserrat" w:eastAsia="Montserrat" w:hAnsi="Montserrat" w:cs="Montserrat"/>
          <w:b/>
          <w:color w:val="000000"/>
          <w:sz w:val="20"/>
          <w:szCs w:val="20"/>
        </w:rPr>
        <w:t xml:space="preserve">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Costa del Sol – Úbeda – Madrid  </w:t>
      </w:r>
    </w:p>
    <w:p w14:paraId="4B437D58" w14:textId="77777777"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Después </w:t>
      </w:r>
      <w:r>
        <w:rPr>
          <w:rFonts w:ascii="Montserrat" w:eastAsia="Montserrat" w:hAnsi="Montserrat" w:cs="Montserrat"/>
          <w:color w:val="000000"/>
          <w:sz w:val="20"/>
          <w:szCs w:val="20"/>
        </w:rPr>
        <w:t>del desayuno saldremos de la Costa del Sol para llegar a Úbeda, ciudad artística y monumental y una de las localidades más señoriales y gloriosas de Andalucía. Castellana y renacentista, pasear por ella es trasladarse al tiempo de un esplendor histórico. La Capilla del Salvador, la Plaza del Ayuntamiento, la iglesia de San Pablo, la Torre del Reloj… son algunas de las maravillas que contiene este sorprendente destino. Después continuaremos hacia Madrid.</w:t>
      </w:r>
      <w:r>
        <w:rPr>
          <w:rFonts w:ascii="Montserrat" w:eastAsia="Montserrat" w:hAnsi="Montserrat" w:cs="Montserrat"/>
          <w:b/>
          <w:color w:val="000000"/>
          <w:sz w:val="20"/>
          <w:szCs w:val="20"/>
        </w:rPr>
        <w:t xml:space="preserve"> Alojamiento.</w:t>
      </w:r>
    </w:p>
    <w:p w14:paraId="772C7A99" w14:textId="77777777" w:rsidR="008B0C12" w:rsidRDefault="008B0C12">
      <w:pPr>
        <w:spacing w:line="240" w:lineRule="auto"/>
        <w:jc w:val="both"/>
        <w:rPr>
          <w:rFonts w:ascii="Montserrat" w:eastAsia="Montserrat" w:hAnsi="Montserrat" w:cs="Montserrat"/>
          <w:b/>
          <w:sz w:val="20"/>
          <w:szCs w:val="20"/>
        </w:rPr>
      </w:pPr>
    </w:p>
    <w:p w14:paraId="0068336D" w14:textId="77777777" w:rsidR="008B0C1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18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3889892E" w14:textId="77777777" w:rsidR="008B0C12"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14:paraId="0F60867A" w14:textId="77777777"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0513B33E" w14:textId="77777777" w:rsidR="008B0C1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¡FIN DE LOS SERVICIOS!</w:t>
      </w:r>
    </w:p>
    <w:p w14:paraId="5FCFF87C" w14:textId="77777777"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487C9845" w14:textId="77777777"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5D80B88B"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3148D4F3"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6B3AE12D"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663BB497"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63971A0B"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41141762"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348BF10D" w14:textId="77777777" w:rsidR="00C07337" w:rsidRDefault="00C073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6EEA6621" w14:textId="77777777" w:rsidR="008B0C12" w:rsidRDefault="00000000">
      <w:pPr>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PRECIOS POR PERSONA EN USD</w:t>
      </w:r>
      <w:r w:rsidR="00E06065">
        <w:rPr>
          <w:rFonts w:ascii="Montserrat" w:eastAsia="Montserrat" w:hAnsi="Montserrat" w:cs="Montserrat"/>
          <w:b/>
          <w:color w:val="000000"/>
          <w:sz w:val="24"/>
          <w:szCs w:val="24"/>
        </w:rPr>
        <w:t>:</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B0C12" w14:paraId="7FE9D07F" w14:textId="77777777">
        <w:tc>
          <w:tcPr>
            <w:tcW w:w="6658" w:type="dxa"/>
          </w:tcPr>
          <w:p w14:paraId="315D02BD" w14:textId="77777777"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583EE526" w14:textId="77777777"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1,899</w:t>
            </w:r>
          </w:p>
        </w:tc>
      </w:tr>
      <w:tr w:rsidR="008B0C12" w14:paraId="131FB86E" w14:textId="77777777">
        <w:tc>
          <w:tcPr>
            <w:tcW w:w="6658" w:type="dxa"/>
          </w:tcPr>
          <w:p w14:paraId="47F09557" w14:textId="77777777"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739E1886" w14:textId="77777777"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2,899</w:t>
            </w:r>
          </w:p>
        </w:tc>
      </w:tr>
      <w:tr w:rsidR="008B0C12" w14:paraId="5C4E1870" w14:textId="77777777">
        <w:tc>
          <w:tcPr>
            <w:tcW w:w="6658" w:type="dxa"/>
          </w:tcPr>
          <w:p w14:paraId="42F30F3B" w14:textId="77777777"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menor de 4 a 7 años – 11 meses</w:t>
            </w:r>
          </w:p>
        </w:tc>
        <w:tc>
          <w:tcPr>
            <w:tcW w:w="1701" w:type="dxa"/>
          </w:tcPr>
          <w:p w14:paraId="019C17EA" w14:textId="77777777"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1,599</w:t>
            </w:r>
          </w:p>
        </w:tc>
      </w:tr>
    </w:tbl>
    <w:p w14:paraId="3B0C75E1" w14:textId="77777777"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14"/>
          <w:szCs w:val="14"/>
        </w:rPr>
      </w:pPr>
    </w:p>
    <w:p w14:paraId="3B33122D" w14:textId="77777777" w:rsidR="008B0C12" w:rsidRPr="00E06065" w:rsidRDefault="00000000">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sz w:val="24"/>
          <w:szCs w:val="24"/>
        </w:rPr>
      </w:pPr>
      <w:r w:rsidRPr="00E06065">
        <w:rPr>
          <w:rFonts w:ascii="Montserrat" w:eastAsia="Montserrat" w:hAnsi="Montserrat" w:cs="Montserrat"/>
          <w:b/>
          <w:color w:val="000000"/>
          <w:sz w:val="24"/>
          <w:szCs w:val="24"/>
        </w:rPr>
        <w:t>SUPLEMENTOS E IMPUESTOS</w:t>
      </w:r>
      <w:r w:rsidR="00E06065" w:rsidRPr="00E06065">
        <w:rPr>
          <w:rFonts w:ascii="Montserrat" w:eastAsia="Montserrat" w:hAnsi="Montserrat" w:cs="Montserrat"/>
          <w:b/>
          <w:color w:val="000000"/>
          <w:sz w:val="24"/>
          <w:szCs w:val="24"/>
        </w:rPr>
        <w:t xml:space="preserve"> EN USD</w:t>
      </w:r>
      <w:r w:rsidRPr="00E06065">
        <w:rPr>
          <w:rFonts w:ascii="Montserrat" w:eastAsia="Montserrat" w:hAnsi="Montserrat" w:cs="Montserrat"/>
          <w:b/>
          <w:color w:val="000000"/>
          <w:sz w:val="24"/>
          <w:szCs w:val="24"/>
        </w:rPr>
        <w:t>:</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B0C12" w14:paraId="18F7044C" w14:textId="77777777">
        <w:tc>
          <w:tcPr>
            <w:tcW w:w="6658" w:type="dxa"/>
          </w:tcPr>
          <w:p w14:paraId="314D1B85" w14:textId="77777777"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19 de mayo</w:t>
            </w:r>
          </w:p>
        </w:tc>
        <w:tc>
          <w:tcPr>
            <w:tcW w:w="1701" w:type="dxa"/>
          </w:tcPr>
          <w:p w14:paraId="7625889E" w14:textId="69764A59" w:rsidR="008B0C12" w:rsidRDefault="00E06065" w:rsidP="0003382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364D02" w14:paraId="5FD14417" w14:textId="77777777">
        <w:tc>
          <w:tcPr>
            <w:tcW w:w="6658" w:type="dxa"/>
          </w:tcPr>
          <w:p w14:paraId="31349D6C" w14:textId="59F9469D" w:rsidR="00364D02" w:rsidRDefault="00364D0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14 de julio</w:t>
            </w:r>
          </w:p>
        </w:tc>
        <w:tc>
          <w:tcPr>
            <w:tcW w:w="1701" w:type="dxa"/>
          </w:tcPr>
          <w:p w14:paraId="4A880915" w14:textId="2ACE1673" w:rsidR="00364D02" w:rsidRDefault="00364D02" w:rsidP="0003382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599</w:t>
            </w:r>
          </w:p>
        </w:tc>
      </w:tr>
      <w:tr w:rsidR="00364D02" w14:paraId="4D60D94D" w14:textId="77777777">
        <w:tc>
          <w:tcPr>
            <w:tcW w:w="6658" w:type="dxa"/>
          </w:tcPr>
          <w:p w14:paraId="7E823E78" w14:textId="589CB705" w:rsidR="00364D02" w:rsidRDefault="00364D0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15 de septiembre</w:t>
            </w:r>
          </w:p>
        </w:tc>
        <w:tc>
          <w:tcPr>
            <w:tcW w:w="1701" w:type="dxa"/>
          </w:tcPr>
          <w:p w14:paraId="65A38637" w14:textId="7B7598DD" w:rsidR="00364D02" w:rsidRDefault="00364D02" w:rsidP="0003382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8B0C12" w14:paraId="67F298C4" w14:textId="77777777">
        <w:tc>
          <w:tcPr>
            <w:tcW w:w="6658" w:type="dxa"/>
          </w:tcPr>
          <w:p w14:paraId="576C847E" w14:textId="77777777"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7923A80B" w14:textId="49E5E186" w:rsidR="008B0C12" w:rsidRDefault="00E06065" w:rsidP="0003382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60DB9142" w14:textId="77777777"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62608D0E" w14:textId="77777777" w:rsidR="008B0C12"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D104A7F" w14:textId="77777777" w:rsidR="008B0C12" w:rsidRDefault="00000000">
      <w:pPr>
        <w:numPr>
          <w:ilvl w:val="0"/>
          <w:numId w:val="5"/>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14:paraId="6506C001" w14:textId="77777777" w:rsidR="008B0C12" w:rsidRDefault="00000000">
      <w:pPr>
        <w:numPr>
          <w:ilvl w:val="0"/>
          <w:numId w:val="5"/>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14:paraId="4F00C659" w14:textId="77777777" w:rsidR="008B0C12"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bookmarkStart w:id="0" w:name="_heading=h.gjdgxs" w:colFirst="0" w:colLast="0"/>
      <w:bookmarkEnd w:id="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6BC611F5" w14:textId="77777777" w:rsidR="008B0C12"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8ABC4BD" w14:textId="77777777" w:rsidR="008B0C12"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60A74D51" w14:textId="77777777" w:rsidR="008B0C12"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0D4E0148" w14:textId="77777777" w:rsidR="008B0C12" w:rsidRDefault="008B0C12">
      <w:pPr>
        <w:shd w:val="clear" w:color="auto" w:fill="FFFFFF"/>
        <w:spacing w:line="240" w:lineRule="auto"/>
        <w:jc w:val="both"/>
        <w:rPr>
          <w:rFonts w:ascii="Montserrat" w:eastAsia="Montserrat" w:hAnsi="Montserrat" w:cs="Montserrat"/>
          <w:color w:val="000000"/>
          <w:sz w:val="18"/>
          <w:szCs w:val="18"/>
        </w:rPr>
      </w:pPr>
    </w:p>
    <w:p w14:paraId="0493ED5E" w14:textId="77777777"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A05EA31" w14:textId="77777777" w:rsidR="008B0C12"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8B0C12">
          <w:rPr>
            <w:rFonts w:ascii="Montserrat" w:eastAsia="Montserrat" w:hAnsi="Montserrat" w:cs="Montserrat"/>
            <w:color w:val="0000FF"/>
            <w:sz w:val="18"/>
            <w:szCs w:val="18"/>
            <w:u w:val="single"/>
          </w:rPr>
          <w:t>SALIDA DE MENORES</w:t>
        </w:r>
      </w:hyperlink>
    </w:p>
    <w:p w14:paraId="0FF638BD" w14:textId="77777777" w:rsidR="008B0C12" w:rsidRDefault="008B0C12">
      <w:pPr>
        <w:spacing w:line="240" w:lineRule="auto"/>
        <w:jc w:val="both"/>
        <w:rPr>
          <w:rFonts w:ascii="Montserrat" w:eastAsia="Montserrat" w:hAnsi="Montserrat" w:cs="Montserrat"/>
          <w:b/>
          <w:sz w:val="24"/>
          <w:szCs w:val="24"/>
        </w:rPr>
      </w:pPr>
    </w:p>
    <w:p w14:paraId="73EB6374" w14:textId="77777777" w:rsidR="008B0C12" w:rsidRDefault="00000000">
      <w:pPr>
        <w:rPr>
          <w:rFonts w:ascii="Montserrat" w:eastAsia="Montserrat" w:hAnsi="Montserrat" w:cs="Montserrat"/>
          <w:b/>
          <w:sz w:val="20"/>
          <w:szCs w:val="20"/>
        </w:rPr>
      </w:pPr>
      <w:r>
        <w:rPr>
          <w:rFonts w:ascii="Montserrat" w:eastAsia="Montserrat" w:hAnsi="Montserrat" w:cs="Montserrat"/>
          <w:b/>
          <w:sz w:val="20"/>
          <w:szCs w:val="20"/>
        </w:rPr>
        <w:t>Servicios incluidos:</w:t>
      </w:r>
    </w:p>
    <w:p w14:paraId="28534D35"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1EC5ABAB"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 + 1 maleta de cabina de máximo 8 kg (el tamaño máximo debe ser 55cm x 35cm x 25cm, incluyendo el asa, bolsillos y ruedas).</w:t>
      </w:r>
    </w:p>
    <w:p w14:paraId="2057888E"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591E635C"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 aeropuerto – hotel – aeropuerto</w:t>
      </w:r>
    </w:p>
    <w:p w14:paraId="7DD6ADF7"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Autobús privado.</w:t>
      </w:r>
    </w:p>
    <w:p w14:paraId="2FDCCC00"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Guía acompañante</w:t>
      </w:r>
    </w:p>
    <w:p w14:paraId="448AEBCC"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Desayunos diarios.</w:t>
      </w:r>
    </w:p>
    <w:p w14:paraId="2084DC1C"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 panorámica de Madrid, Lisboa, Sevilla, Córdoba</w:t>
      </w:r>
    </w:p>
    <w:p w14:paraId="23FCE056"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u w:val="single"/>
        </w:rPr>
      </w:pPr>
      <w:r>
        <w:rPr>
          <w:rFonts w:ascii="Montserrat" w:eastAsia="Montserrat" w:hAnsi="Montserrat" w:cs="Montserrat"/>
          <w:color w:val="000000"/>
          <w:sz w:val="20"/>
          <w:szCs w:val="20"/>
        </w:rPr>
        <w:t xml:space="preserve">Visita de la Alhambra </w:t>
      </w:r>
      <w:r>
        <w:rPr>
          <w:rFonts w:ascii="Montserrat" w:eastAsia="Montserrat" w:hAnsi="Montserrat" w:cs="Montserrat"/>
          <w:i/>
          <w:color w:val="000000"/>
          <w:sz w:val="18"/>
          <w:szCs w:val="18"/>
        </w:rPr>
        <w:t>(es posible que en algunos casos la visita se realice exclusivamente a los jardines o se cambie por la visita del Albaicín y Capilla Real de Granada.)</w:t>
      </w:r>
    </w:p>
    <w:p w14:paraId="373705A1"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Media Pensión en Marruecos (3 cenas y 2 almuerzos, bebidas no incluidas)</w:t>
      </w:r>
    </w:p>
    <w:p w14:paraId="54DFC8C7"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incluidas en Marruecos son Tánger, Rabat, Casablanca, Marrakech y Fez.</w:t>
      </w:r>
    </w:p>
    <w:p w14:paraId="28266B96" w14:textId="77777777"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Pasajes ferry Tarifa – Tánger – Tarifa</w:t>
      </w:r>
    </w:p>
    <w:p w14:paraId="64FA258B" w14:textId="77777777" w:rsidR="008B0C12" w:rsidRDefault="00000000">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Asistencia médica por 35,000 €</w:t>
      </w:r>
    </w:p>
    <w:p w14:paraId="6B7F2D58" w14:textId="77777777" w:rsidR="008B0C12" w:rsidRDefault="008B0C12">
      <w:pPr>
        <w:rPr>
          <w:rFonts w:ascii="Montserrat" w:eastAsia="Montserrat" w:hAnsi="Montserrat" w:cs="Montserrat"/>
          <w:sz w:val="20"/>
          <w:szCs w:val="20"/>
        </w:rPr>
      </w:pPr>
    </w:p>
    <w:p w14:paraId="08FB7FBC" w14:textId="77777777"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35FFF07" w14:textId="77777777"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04C77E12" w14:textId="77777777"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743C39CC" w14:textId="77777777"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45824F54" w14:textId="77777777"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32A2C0C" w14:textId="77777777"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73E89CBA" w14:textId="77777777" w:rsidR="008B0C12" w:rsidRDefault="008B0C12">
      <w:pPr>
        <w:shd w:val="clear" w:color="auto" w:fill="FFFFFF"/>
        <w:spacing w:line="240" w:lineRule="auto"/>
        <w:jc w:val="both"/>
        <w:rPr>
          <w:rFonts w:ascii="Montserrat" w:eastAsia="Montserrat" w:hAnsi="Montserrat" w:cs="Montserrat"/>
          <w:sz w:val="18"/>
          <w:szCs w:val="18"/>
        </w:rPr>
      </w:pPr>
    </w:p>
    <w:p w14:paraId="3DD179A4" w14:textId="77777777" w:rsidR="008B0C12"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8345BFA" w14:textId="77777777"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7BB93FA9" w14:textId="38172E24"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626AC3">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0CCC3F4B" w14:textId="77777777"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12A4CE55" w14:textId="77777777"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578C3B30" w14:textId="77777777"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39C79600" w14:textId="77777777" w:rsidR="008B0C12"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38D2579D" w14:textId="77777777" w:rsidR="008B0C12"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7878052A" w14:textId="77777777" w:rsidR="008B0C1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2F6B0203" w14:textId="77777777" w:rsidR="008B0C1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14:paraId="3738FA57" w14:textId="77777777" w:rsidR="008B0C12" w:rsidRDefault="008B0C12">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3F15361C" w14:textId="77777777" w:rsidR="008B0C1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BC9AC2F" w14:textId="77777777"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2DF6302" w14:textId="77777777" w:rsidR="008B0C12"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7EE63F0E" w14:textId="77777777" w:rsidR="008B0C12"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620DFBB0" w14:textId="77777777"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D7D75AA" w14:textId="77777777"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6117D5B8" w14:textId="77777777"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6A6EE150" w14:textId="77777777" w:rsidR="008B0C12" w:rsidRDefault="008B0C12">
      <w:pPr>
        <w:jc w:val="both"/>
        <w:rPr>
          <w:rFonts w:ascii="Montserrat" w:eastAsia="Montserrat" w:hAnsi="Montserrat" w:cs="Montserrat"/>
          <w:color w:val="000000"/>
          <w:sz w:val="20"/>
          <w:szCs w:val="20"/>
        </w:rPr>
      </w:pPr>
    </w:p>
    <w:p w14:paraId="04893020" w14:textId="77777777" w:rsidR="00C07337" w:rsidRDefault="00C07337">
      <w:pPr>
        <w:jc w:val="both"/>
        <w:rPr>
          <w:rFonts w:ascii="Montserrat" w:eastAsia="Montserrat" w:hAnsi="Montserrat" w:cs="Montserrat"/>
          <w:color w:val="000000"/>
          <w:sz w:val="20"/>
          <w:szCs w:val="20"/>
        </w:rPr>
      </w:pPr>
    </w:p>
    <w:p w14:paraId="313E8C30" w14:textId="77777777" w:rsidR="00C07337" w:rsidRDefault="00C07337">
      <w:pPr>
        <w:jc w:val="both"/>
        <w:rPr>
          <w:rFonts w:ascii="Montserrat" w:eastAsia="Montserrat" w:hAnsi="Montserrat" w:cs="Montserrat"/>
          <w:color w:val="000000"/>
          <w:sz w:val="20"/>
          <w:szCs w:val="20"/>
        </w:rPr>
      </w:pPr>
    </w:p>
    <w:p w14:paraId="34CA33DD" w14:textId="77777777" w:rsidR="00C07337" w:rsidRDefault="00C07337">
      <w:pPr>
        <w:jc w:val="both"/>
        <w:rPr>
          <w:rFonts w:ascii="Montserrat" w:eastAsia="Montserrat" w:hAnsi="Montserrat" w:cs="Montserrat"/>
          <w:color w:val="000000"/>
          <w:sz w:val="20"/>
          <w:szCs w:val="20"/>
        </w:rPr>
      </w:pPr>
    </w:p>
    <w:p w14:paraId="15933993" w14:textId="77777777" w:rsidR="00C07337" w:rsidRDefault="00C07337">
      <w:pPr>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2148"/>
        <w:gridCol w:w="4651"/>
        <w:gridCol w:w="3281"/>
      </w:tblGrid>
      <w:tr w:rsidR="008B0C12" w14:paraId="199D1D3F"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vAlign w:val="center"/>
          </w:tcPr>
          <w:p w14:paraId="57880E65" w14:textId="77777777" w:rsidR="008B0C12" w:rsidRDefault="00000000">
            <w:pPr>
              <w:spacing w:line="240" w:lineRule="auto"/>
              <w:jc w:val="center"/>
              <w:rPr>
                <w:rFonts w:ascii="Montserrat" w:eastAsia="Montserrat" w:hAnsi="Montserrat" w:cs="Montserrat"/>
                <w:b/>
                <w:color w:val="FFFFFF"/>
                <w:sz w:val="28"/>
                <w:szCs w:val="28"/>
              </w:rPr>
            </w:pPr>
            <w:bookmarkStart w:id="1" w:name="_heading=h.30j0zll" w:colFirst="0" w:colLast="0"/>
            <w:bookmarkEnd w:id="1"/>
            <w:r>
              <w:rPr>
                <w:rFonts w:ascii="Montserrat" w:eastAsia="Montserrat" w:hAnsi="Montserrat" w:cs="Montserrat"/>
                <w:b/>
                <w:color w:val="FFFFFF"/>
                <w:sz w:val="28"/>
                <w:szCs w:val="28"/>
              </w:rPr>
              <w:lastRenderedPageBreak/>
              <w:t>HOTELES PREVISTOS O SIMILARES</w:t>
            </w:r>
          </w:p>
        </w:tc>
      </w:tr>
      <w:tr w:rsidR="008B0C12" w14:paraId="44DD7592" w14:textId="77777777">
        <w:trPr>
          <w:trHeight w:val="323"/>
          <w:jc w:val="center"/>
        </w:trPr>
        <w:tc>
          <w:tcPr>
            <w:tcW w:w="2148" w:type="dxa"/>
            <w:tcBorders>
              <w:top w:val="nil"/>
              <w:left w:val="single" w:sz="4" w:space="0" w:color="8614B4"/>
              <w:bottom w:val="single" w:sz="4" w:space="0" w:color="8614B4"/>
              <w:right w:val="single" w:sz="4" w:space="0" w:color="7030A0"/>
            </w:tcBorders>
            <w:shd w:val="clear" w:color="auto" w:fill="92D050"/>
            <w:vAlign w:val="center"/>
          </w:tcPr>
          <w:p w14:paraId="3B77CA96" w14:textId="77777777"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CIUDAD </w:t>
            </w:r>
          </w:p>
        </w:tc>
        <w:tc>
          <w:tcPr>
            <w:tcW w:w="4651" w:type="dxa"/>
            <w:tcBorders>
              <w:top w:val="nil"/>
              <w:left w:val="single" w:sz="4" w:space="0" w:color="7030A0"/>
              <w:bottom w:val="single" w:sz="4" w:space="0" w:color="8614B4"/>
              <w:right w:val="single" w:sz="4" w:space="0" w:color="8614B4"/>
            </w:tcBorders>
            <w:shd w:val="clear" w:color="auto" w:fill="92D050"/>
            <w:vAlign w:val="center"/>
          </w:tcPr>
          <w:p w14:paraId="7DA3A804" w14:textId="77777777"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HOTEL </w:t>
            </w:r>
          </w:p>
        </w:tc>
        <w:tc>
          <w:tcPr>
            <w:tcW w:w="3281" w:type="dxa"/>
            <w:tcBorders>
              <w:top w:val="nil"/>
              <w:left w:val="single" w:sz="4" w:space="0" w:color="7030A0"/>
              <w:bottom w:val="single" w:sz="4" w:space="0" w:color="8614B4"/>
              <w:right w:val="single" w:sz="4" w:space="0" w:color="8614B4"/>
            </w:tcBorders>
            <w:shd w:val="clear" w:color="auto" w:fill="92D050"/>
            <w:vAlign w:val="center"/>
          </w:tcPr>
          <w:p w14:paraId="0A71A541" w14:textId="77777777"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8B0C12" w14:paraId="2B1FE5BC"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7EF43C66"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nil"/>
              <w:bottom w:val="single" w:sz="4" w:space="0" w:color="8614B4"/>
              <w:right w:val="single" w:sz="4" w:space="0" w:color="8614B4"/>
            </w:tcBorders>
            <w:shd w:val="clear" w:color="auto" w:fill="auto"/>
            <w:vAlign w:val="center"/>
          </w:tcPr>
          <w:p w14:paraId="7ABE1780"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14:paraId="699892D7"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w:t>
            </w:r>
          </w:p>
        </w:tc>
        <w:tc>
          <w:tcPr>
            <w:tcW w:w="3281" w:type="dxa"/>
            <w:tcBorders>
              <w:top w:val="nil"/>
              <w:left w:val="nil"/>
              <w:bottom w:val="single" w:sz="4" w:space="0" w:color="8614B4"/>
              <w:right w:val="single" w:sz="4" w:space="0" w:color="8614B4"/>
            </w:tcBorders>
            <w:shd w:val="clear" w:color="auto" w:fill="auto"/>
            <w:vAlign w:val="center"/>
          </w:tcPr>
          <w:p w14:paraId="1D46405D"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r w:rsidR="008B0C12" w14:paraId="07F1A652"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D7DB2D"/>
            <w:vAlign w:val="center"/>
          </w:tcPr>
          <w:p w14:paraId="01BD2EC0"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LISBOA</w:t>
            </w:r>
          </w:p>
        </w:tc>
        <w:tc>
          <w:tcPr>
            <w:tcW w:w="4651" w:type="dxa"/>
            <w:tcBorders>
              <w:top w:val="nil"/>
              <w:left w:val="nil"/>
              <w:bottom w:val="single" w:sz="4" w:space="0" w:color="8614B4"/>
              <w:right w:val="single" w:sz="4" w:space="0" w:color="8614B4"/>
            </w:tcBorders>
            <w:shd w:val="clear" w:color="auto" w:fill="D7DB2D"/>
            <w:vAlign w:val="center"/>
          </w:tcPr>
          <w:p w14:paraId="51B719DF"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VIP </w:t>
            </w:r>
            <w:proofErr w:type="spellStart"/>
            <w:r>
              <w:rPr>
                <w:rFonts w:ascii="Montserrat" w:eastAsia="Montserrat" w:hAnsi="Montserrat" w:cs="Montserrat"/>
                <w:color w:val="000000"/>
                <w:sz w:val="20"/>
                <w:szCs w:val="20"/>
              </w:rPr>
              <w:t>Zurique</w:t>
            </w:r>
            <w:proofErr w:type="spellEnd"/>
            <w:r>
              <w:rPr>
                <w:rFonts w:ascii="Montserrat" w:eastAsia="Montserrat" w:hAnsi="Montserrat" w:cs="Montserrat"/>
                <w:color w:val="000000"/>
                <w:sz w:val="20"/>
                <w:szCs w:val="20"/>
              </w:rPr>
              <w:t xml:space="preserve"> / VIP </w:t>
            </w:r>
            <w:proofErr w:type="spellStart"/>
            <w:r>
              <w:rPr>
                <w:rFonts w:ascii="Montserrat" w:eastAsia="Montserrat" w:hAnsi="Montserrat" w:cs="Montserrat"/>
                <w:color w:val="000000"/>
                <w:sz w:val="20"/>
                <w:szCs w:val="20"/>
              </w:rPr>
              <w:t>Entrecampos</w:t>
            </w:r>
            <w:proofErr w:type="spellEnd"/>
            <w:r>
              <w:rPr>
                <w:rFonts w:ascii="Montserrat" w:eastAsia="Montserrat" w:hAnsi="Montserrat" w:cs="Montserrat"/>
                <w:color w:val="000000"/>
                <w:sz w:val="20"/>
                <w:szCs w:val="20"/>
              </w:rPr>
              <w:t xml:space="preserve"> / </w:t>
            </w:r>
          </w:p>
          <w:p w14:paraId="78685A99"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VIP </w:t>
            </w:r>
            <w:proofErr w:type="spellStart"/>
            <w:r>
              <w:rPr>
                <w:rFonts w:ascii="Montserrat" w:eastAsia="Montserrat" w:hAnsi="Montserrat" w:cs="Montserrat"/>
                <w:color w:val="000000"/>
                <w:sz w:val="20"/>
                <w:szCs w:val="20"/>
              </w:rPr>
              <w:t>Picoas</w:t>
            </w:r>
            <w:proofErr w:type="spellEnd"/>
            <w:r>
              <w:rPr>
                <w:rFonts w:ascii="Montserrat" w:eastAsia="Montserrat" w:hAnsi="Montserrat" w:cs="Montserrat"/>
                <w:color w:val="000000"/>
                <w:sz w:val="20"/>
                <w:szCs w:val="20"/>
              </w:rPr>
              <w:t xml:space="preserve"> / VIP </w:t>
            </w:r>
            <w:proofErr w:type="spellStart"/>
            <w:r>
              <w:rPr>
                <w:rFonts w:ascii="Montserrat" w:eastAsia="Montserrat" w:hAnsi="Montserrat" w:cs="Montserrat"/>
                <w:color w:val="000000"/>
                <w:sz w:val="20"/>
                <w:szCs w:val="20"/>
              </w:rPr>
              <w:t>Arts</w:t>
            </w:r>
            <w:proofErr w:type="spellEnd"/>
          </w:p>
        </w:tc>
        <w:tc>
          <w:tcPr>
            <w:tcW w:w="3281" w:type="dxa"/>
            <w:tcBorders>
              <w:top w:val="nil"/>
              <w:left w:val="nil"/>
              <w:bottom w:val="single" w:sz="4" w:space="0" w:color="8614B4"/>
              <w:right w:val="single" w:sz="4" w:space="0" w:color="8614B4"/>
            </w:tcBorders>
            <w:shd w:val="clear" w:color="auto" w:fill="D7DB2D"/>
            <w:vAlign w:val="center"/>
          </w:tcPr>
          <w:p w14:paraId="5668A793"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14:paraId="455983BA"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5C864B30"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SEVILLA</w:t>
            </w:r>
          </w:p>
        </w:tc>
        <w:tc>
          <w:tcPr>
            <w:tcW w:w="4651" w:type="dxa"/>
            <w:tcBorders>
              <w:top w:val="nil"/>
              <w:left w:val="nil"/>
              <w:bottom w:val="single" w:sz="4" w:space="0" w:color="8614B4"/>
              <w:right w:val="single" w:sz="4" w:space="0" w:color="8614B4"/>
            </w:tcBorders>
            <w:shd w:val="clear" w:color="auto" w:fill="auto"/>
            <w:vAlign w:val="center"/>
          </w:tcPr>
          <w:p w14:paraId="26FF6182"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Abades </w:t>
            </w:r>
            <w:proofErr w:type="spellStart"/>
            <w:r>
              <w:rPr>
                <w:rFonts w:ascii="Montserrat" w:eastAsia="Montserrat" w:hAnsi="Montserrat" w:cs="Montserrat"/>
                <w:color w:val="000000"/>
                <w:sz w:val="20"/>
                <w:szCs w:val="20"/>
              </w:rPr>
              <w:t>Benacazon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Alcora</w:t>
            </w:r>
          </w:p>
        </w:tc>
        <w:tc>
          <w:tcPr>
            <w:tcW w:w="3281" w:type="dxa"/>
            <w:tcBorders>
              <w:top w:val="nil"/>
              <w:left w:val="nil"/>
              <w:bottom w:val="single" w:sz="4" w:space="0" w:color="8614B4"/>
              <w:right w:val="single" w:sz="4" w:space="0" w:color="8614B4"/>
            </w:tcBorders>
            <w:shd w:val="clear" w:color="auto" w:fill="auto"/>
            <w:vAlign w:val="center"/>
          </w:tcPr>
          <w:p w14:paraId="2E4C6F60"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14:paraId="3C489465" w14:textId="77777777">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161F45D9"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GRANADA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48C7500D"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Checkin</w:t>
            </w:r>
            <w:proofErr w:type="spellEnd"/>
            <w:r>
              <w:rPr>
                <w:rFonts w:ascii="Montserrat" w:eastAsia="Montserrat" w:hAnsi="Montserrat" w:cs="Montserrat"/>
                <w:color w:val="000000"/>
                <w:sz w:val="20"/>
                <w:szCs w:val="20"/>
              </w:rPr>
              <w:t xml:space="preserve"> Camino de Granada / </w:t>
            </w:r>
          </w:p>
          <w:p w14:paraId="2156E1BC"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Leonardo / Luna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1D1EA910"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14:paraId="775D30C8"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4771A867"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COSTA DEL SOL </w:t>
            </w:r>
          </w:p>
        </w:tc>
        <w:tc>
          <w:tcPr>
            <w:tcW w:w="4651" w:type="dxa"/>
            <w:tcBorders>
              <w:top w:val="nil"/>
              <w:left w:val="nil"/>
              <w:bottom w:val="single" w:sz="4" w:space="0" w:color="8614B4"/>
              <w:right w:val="single" w:sz="4" w:space="0" w:color="8614B4"/>
            </w:tcBorders>
            <w:shd w:val="clear" w:color="auto" w:fill="auto"/>
            <w:vAlign w:val="center"/>
          </w:tcPr>
          <w:p w14:paraId="6E565CB8"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14:paraId="022FEEDE"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Kristal</w:t>
            </w:r>
            <w:proofErr w:type="spellEnd"/>
            <w:r>
              <w:rPr>
                <w:rFonts w:ascii="Montserrat" w:eastAsia="Montserrat" w:hAnsi="Montserrat" w:cs="Montserrat"/>
                <w:color w:val="000000"/>
                <w:sz w:val="20"/>
                <w:szCs w:val="20"/>
              </w:rPr>
              <w:t xml:space="preserve"> Torremolinos</w:t>
            </w:r>
          </w:p>
        </w:tc>
        <w:tc>
          <w:tcPr>
            <w:tcW w:w="3281" w:type="dxa"/>
            <w:tcBorders>
              <w:top w:val="nil"/>
              <w:left w:val="nil"/>
              <w:bottom w:val="single" w:sz="4" w:space="0" w:color="8614B4"/>
              <w:right w:val="single" w:sz="4" w:space="0" w:color="8614B4"/>
            </w:tcBorders>
            <w:shd w:val="clear" w:color="auto" w:fill="auto"/>
            <w:vAlign w:val="center"/>
          </w:tcPr>
          <w:p w14:paraId="03EB5D0B"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14:paraId="3929E242" w14:textId="77777777">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4D256BEC"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CASABLANCA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2FAA106E"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Kenzi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Basma</w:t>
            </w:r>
            <w:proofErr w:type="spellEnd"/>
            <w:r>
              <w:rPr>
                <w:rFonts w:ascii="Montserrat" w:eastAsia="Montserrat" w:hAnsi="Montserrat" w:cs="Montserrat"/>
                <w:color w:val="000000"/>
                <w:sz w:val="20"/>
                <w:szCs w:val="20"/>
              </w:rPr>
              <w:t xml:space="preserve"> / Mogador Marina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2A4521AE"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14:paraId="77801FEF"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16D9D3D9"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MARRAKECH</w:t>
            </w:r>
          </w:p>
        </w:tc>
        <w:tc>
          <w:tcPr>
            <w:tcW w:w="4651" w:type="dxa"/>
            <w:tcBorders>
              <w:top w:val="nil"/>
              <w:left w:val="nil"/>
              <w:bottom w:val="single" w:sz="4" w:space="0" w:color="8614B4"/>
              <w:right w:val="single" w:sz="4" w:space="0" w:color="7030A0"/>
            </w:tcBorders>
            <w:shd w:val="clear" w:color="auto" w:fill="auto"/>
            <w:vAlign w:val="center"/>
          </w:tcPr>
          <w:p w14:paraId="3DA0E574"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Ayoub / </w:t>
            </w:r>
            <w:proofErr w:type="spellStart"/>
            <w:r>
              <w:rPr>
                <w:rFonts w:ascii="Montserrat" w:eastAsia="Montserrat" w:hAnsi="Montserrat" w:cs="Montserrat"/>
                <w:color w:val="000000"/>
                <w:sz w:val="20"/>
                <w:szCs w:val="20"/>
              </w:rPr>
              <w:t>Meriem</w:t>
            </w:r>
            <w:proofErr w:type="spellEnd"/>
          </w:p>
        </w:tc>
        <w:tc>
          <w:tcPr>
            <w:tcW w:w="3281" w:type="dxa"/>
            <w:tcBorders>
              <w:top w:val="nil"/>
              <w:left w:val="nil"/>
              <w:bottom w:val="single" w:sz="4" w:space="0" w:color="8614B4"/>
              <w:right w:val="single" w:sz="4" w:space="0" w:color="7030A0"/>
            </w:tcBorders>
            <w:shd w:val="clear" w:color="auto" w:fill="auto"/>
            <w:vAlign w:val="center"/>
          </w:tcPr>
          <w:p w14:paraId="608F60C4"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14:paraId="27366769"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14:paraId="095600C6"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FEZ</w:t>
            </w:r>
          </w:p>
        </w:tc>
        <w:tc>
          <w:tcPr>
            <w:tcW w:w="4651" w:type="dxa"/>
            <w:tcBorders>
              <w:top w:val="nil"/>
              <w:left w:val="single" w:sz="4" w:space="0" w:color="8614B4"/>
              <w:bottom w:val="single" w:sz="4" w:space="0" w:color="7030A0"/>
              <w:right w:val="single" w:sz="4" w:space="0" w:color="7030A0"/>
            </w:tcBorders>
            <w:shd w:val="clear" w:color="auto" w:fill="D7DB2D"/>
            <w:vAlign w:val="center"/>
          </w:tcPr>
          <w:p w14:paraId="4368639A"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Roya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Menzeh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Zalagh</w:t>
            </w:r>
            <w:proofErr w:type="spellEnd"/>
          </w:p>
        </w:tc>
        <w:tc>
          <w:tcPr>
            <w:tcW w:w="3281" w:type="dxa"/>
            <w:tcBorders>
              <w:top w:val="nil"/>
              <w:left w:val="single" w:sz="4" w:space="0" w:color="8614B4"/>
              <w:bottom w:val="single" w:sz="4" w:space="0" w:color="7030A0"/>
              <w:right w:val="single" w:sz="4" w:space="0" w:color="7030A0"/>
            </w:tcBorders>
            <w:shd w:val="clear" w:color="auto" w:fill="D7DB2D"/>
            <w:vAlign w:val="center"/>
          </w:tcPr>
          <w:p w14:paraId="16C1E337"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14:paraId="4CA83665"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auto"/>
            <w:vAlign w:val="center"/>
          </w:tcPr>
          <w:p w14:paraId="6D29E3FC"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COSTA DEL SOL</w:t>
            </w:r>
          </w:p>
        </w:tc>
        <w:tc>
          <w:tcPr>
            <w:tcW w:w="4651" w:type="dxa"/>
            <w:tcBorders>
              <w:top w:val="nil"/>
              <w:left w:val="single" w:sz="4" w:space="0" w:color="8614B4"/>
              <w:bottom w:val="single" w:sz="4" w:space="0" w:color="7030A0"/>
              <w:right w:val="single" w:sz="4" w:space="0" w:color="7030A0"/>
            </w:tcBorders>
            <w:shd w:val="clear" w:color="auto" w:fill="auto"/>
            <w:vAlign w:val="center"/>
          </w:tcPr>
          <w:p w14:paraId="7B1C2744"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14:paraId="021B4B20"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Kristal</w:t>
            </w:r>
            <w:proofErr w:type="spellEnd"/>
            <w:r>
              <w:rPr>
                <w:rFonts w:ascii="Montserrat" w:eastAsia="Montserrat" w:hAnsi="Montserrat" w:cs="Montserrat"/>
                <w:color w:val="000000"/>
                <w:sz w:val="20"/>
                <w:szCs w:val="20"/>
              </w:rPr>
              <w:t xml:space="preserve"> Torremolinos</w:t>
            </w:r>
          </w:p>
        </w:tc>
        <w:tc>
          <w:tcPr>
            <w:tcW w:w="3281" w:type="dxa"/>
            <w:tcBorders>
              <w:top w:val="nil"/>
              <w:left w:val="single" w:sz="4" w:space="0" w:color="8614B4"/>
              <w:bottom w:val="single" w:sz="4" w:space="0" w:color="7030A0"/>
              <w:right w:val="single" w:sz="4" w:space="0" w:color="7030A0"/>
            </w:tcBorders>
            <w:shd w:val="clear" w:color="auto" w:fill="auto"/>
            <w:vAlign w:val="center"/>
          </w:tcPr>
          <w:p w14:paraId="6C1DC1FF"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14:paraId="5A6BDE77"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14:paraId="6C3B9AAE" w14:textId="77777777"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single" w:sz="4" w:space="0" w:color="8614B4"/>
              <w:bottom w:val="single" w:sz="4" w:space="0" w:color="7030A0"/>
              <w:right w:val="single" w:sz="4" w:space="0" w:color="7030A0"/>
            </w:tcBorders>
            <w:shd w:val="clear" w:color="auto" w:fill="D7DB2D"/>
            <w:vAlign w:val="center"/>
          </w:tcPr>
          <w:p w14:paraId="45A9E4D2"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14:paraId="21BC1D70" w14:textId="77777777"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w:t>
            </w:r>
          </w:p>
        </w:tc>
        <w:tc>
          <w:tcPr>
            <w:tcW w:w="3281" w:type="dxa"/>
            <w:tcBorders>
              <w:top w:val="nil"/>
              <w:left w:val="single" w:sz="4" w:space="0" w:color="8614B4"/>
              <w:bottom w:val="single" w:sz="4" w:space="0" w:color="7030A0"/>
              <w:right w:val="single" w:sz="4" w:space="0" w:color="7030A0"/>
            </w:tcBorders>
            <w:shd w:val="clear" w:color="auto" w:fill="D7DB2D"/>
            <w:vAlign w:val="center"/>
          </w:tcPr>
          <w:p w14:paraId="48C220A9" w14:textId="77777777"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bl>
    <w:p w14:paraId="77426AB9" w14:textId="77777777" w:rsidR="008B0C12" w:rsidRDefault="008B0C12">
      <w:pPr>
        <w:spacing w:line="240" w:lineRule="auto"/>
        <w:rPr>
          <w:rFonts w:ascii="Montserrat" w:eastAsia="Montserrat" w:hAnsi="Montserrat" w:cs="Montserrat"/>
          <w:b/>
          <w:color w:val="000000"/>
          <w:sz w:val="20"/>
          <w:szCs w:val="20"/>
        </w:rPr>
      </w:pPr>
    </w:p>
    <w:p w14:paraId="4A051FD6" w14:textId="77777777" w:rsidR="008B0C12"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1A32C7C" w14:textId="77777777" w:rsidR="008B0C12" w:rsidRDefault="008B0C12">
      <w:pPr>
        <w:spacing w:line="240" w:lineRule="auto"/>
        <w:rPr>
          <w:rFonts w:ascii="Montserrat" w:eastAsia="Montserrat" w:hAnsi="Montserrat" w:cs="Montserrat"/>
          <w:sz w:val="20"/>
          <w:szCs w:val="20"/>
        </w:rPr>
      </w:pPr>
    </w:p>
    <w:p w14:paraId="2BEE5F6C" w14:textId="77777777"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2CF8BEC" w14:textId="77777777"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F37C6D6" w14:textId="77777777" w:rsidR="008B0C12" w:rsidRDefault="008B0C12">
      <w:pPr>
        <w:spacing w:line="240" w:lineRule="auto"/>
        <w:rPr>
          <w:rFonts w:ascii="Montserrat" w:eastAsia="Montserrat" w:hAnsi="Montserrat" w:cs="Montserrat"/>
          <w:sz w:val="20"/>
          <w:szCs w:val="20"/>
        </w:rPr>
      </w:pPr>
    </w:p>
    <w:p w14:paraId="39D3BB03"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0ABA2F92" w14:textId="77777777" w:rsidR="008B0C1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23BFA079" w14:textId="77777777"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097C10C9" w14:textId="77777777"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779CA5CA" w14:textId="77777777"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4F912E1E"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0FA318EE" w14:textId="77777777" w:rsidR="008B0C1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7F0028BD" w14:textId="77777777"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427E966" w14:textId="77777777"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A31C8F1"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2F6AC0D" w14:textId="77777777"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864A8D3" w14:textId="77777777" w:rsidR="001D0652" w:rsidRDefault="001D0652">
      <w:pPr>
        <w:spacing w:line="240" w:lineRule="auto"/>
        <w:jc w:val="both"/>
        <w:rPr>
          <w:rFonts w:ascii="Montserrat" w:eastAsia="Montserrat" w:hAnsi="Montserrat" w:cs="Montserrat"/>
          <w:b/>
          <w:color w:val="000000"/>
          <w:sz w:val="20"/>
          <w:szCs w:val="20"/>
        </w:rPr>
      </w:pPr>
    </w:p>
    <w:p w14:paraId="02C52277" w14:textId="02A8FFA9"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5FC7DA03" w14:textId="77777777"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11039A6F" w14:textId="77777777" w:rsidR="008B0C12" w:rsidRDefault="008B0C12">
      <w:pPr>
        <w:spacing w:line="240" w:lineRule="auto"/>
        <w:rPr>
          <w:rFonts w:ascii="Montserrat" w:eastAsia="Montserrat" w:hAnsi="Montserrat" w:cs="Montserrat"/>
          <w:sz w:val="20"/>
          <w:szCs w:val="20"/>
        </w:rPr>
      </w:pPr>
    </w:p>
    <w:p w14:paraId="524849AC"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3A3F31E9"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256A9D19"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06199FAD"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00F704A"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0B538274" w14:textId="77777777"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DC05F21" w14:textId="77777777"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5B1113A8" w14:textId="4301B703" w:rsidR="008B0C12" w:rsidRDefault="00000000" w:rsidP="00C07337">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sectPr w:rsidR="008B0C12">
      <w:headerReference w:type="default" r:id="rId9"/>
      <w:footerReference w:type="default" r:id="rId10"/>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9CD4E" w14:textId="77777777" w:rsidR="0098257F" w:rsidRDefault="0098257F">
      <w:pPr>
        <w:spacing w:line="240" w:lineRule="auto"/>
      </w:pPr>
      <w:r>
        <w:separator/>
      </w:r>
    </w:p>
  </w:endnote>
  <w:endnote w:type="continuationSeparator" w:id="0">
    <w:p w14:paraId="1042C610" w14:textId="77777777" w:rsidR="0098257F" w:rsidRDefault="00982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6F79516-AA89-4972-8E79-4174351AE8E7}"/>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CEAD24F8-5E11-472A-A33B-17EC75218CA9}"/>
    <w:embedBold r:id="rId3" w:fontKey="{0057C15C-6CC6-468D-807D-AFC0642A498F}"/>
    <w:embedItalic r:id="rId4" w:fontKey="{6D9B27E8-FC8D-497A-908A-15D5612A2256}"/>
    <w:embedBoldItalic r:id="rId5" w:fontKey="{E810128E-9B49-45CD-A292-0E36A82D6C7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AC4A620-C582-4A19-BF0B-FA1EC153F33A}"/>
  </w:font>
  <w:font w:name="Georgia">
    <w:panose1 w:val="02040502050405020303"/>
    <w:charset w:val="00"/>
    <w:family w:val="roman"/>
    <w:pitch w:val="variable"/>
    <w:sig w:usb0="00000287" w:usb1="00000000" w:usb2="00000000" w:usb3="00000000" w:csb0="0000009F" w:csb1="00000000"/>
    <w:embedRegular r:id="rId7" w:fontKey="{9C95C02B-85B0-4726-8CB6-9E98CA735A98}"/>
    <w:embedItalic r:id="rId8" w:fontKey="{C71532CB-6FB4-4DBB-9B4E-E38E10FA0137}"/>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CD685C00-ED29-4D9C-B07D-267AECBE6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70D58" w14:textId="77777777" w:rsidR="008B0C1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3B1E30C8" wp14:editId="10422CEB">
          <wp:simplePos x="0" y="0"/>
          <wp:positionH relativeFrom="column">
            <wp:posOffset>1</wp:posOffset>
          </wp:positionH>
          <wp:positionV relativeFrom="paragraph">
            <wp:posOffset>-217804</wp:posOffset>
          </wp:positionV>
          <wp:extent cx="6400800" cy="8096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16B72" w14:textId="77777777" w:rsidR="0098257F" w:rsidRDefault="0098257F">
      <w:pPr>
        <w:spacing w:line="240" w:lineRule="auto"/>
      </w:pPr>
      <w:r>
        <w:separator/>
      </w:r>
    </w:p>
  </w:footnote>
  <w:footnote w:type="continuationSeparator" w:id="0">
    <w:p w14:paraId="081EE3BD" w14:textId="77777777" w:rsidR="0098257F" w:rsidRDefault="009825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7A825" w14:textId="00B19555" w:rsidR="008B0C12" w:rsidRDefault="00C07337">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3360" behindDoc="0" locked="0" layoutInCell="1" allowOverlap="1" wp14:anchorId="37BA80CC" wp14:editId="079A004F">
              <wp:simplePos x="0" y="0"/>
              <wp:positionH relativeFrom="column">
                <wp:posOffset>6248400</wp:posOffset>
              </wp:positionH>
              <wp:positionV relativeFrom="paragraph">
                <wp:posOffset>-448310</wp:posOffset>
              </wp:positionV>
              <wp:extent cx="819150" cy="314325"/>
              <wp:effectExtent l="0" t="0" r="0" b="9525"/>
              <wp:wrapNone/>
              <wp:docPr id="633226616" name="Cuadro de texto 2"/>
              <wp:cNvGraphicFramePr/>
              <a:graphic xmlns:a="http://schemas.openxmlformats.org/drawingml/2006/main">
                <a:graphicData uri="http://schemas.microsoft.com/office/word/2010/wordprocessingShape">
                  <wps:wsp>
                    <wps:cNvSpPr txBox="1"/>
                    <wps:spPr>
                      <a:xfrm>
                        <a:off x="0" y="0"/>
                        <a:ext cx="819150" cy="314325"/>
                      </a:xfrm>
                      <a:prstGeom prst="rect">
                        <a:avLst/>
                      </a:prstGeom>
                      <a:solidFill>
                        <a:schemeClr val="lt1"/>
                      </a:solidFill>
                      <a:ln w="6350">
                        <a:noFill/>
                      </a:ln>
                    </wps:spPr>
                    <wps:txbx>
                      <w:txbxContent>
                        <w:p w14:paraId="44617658" w14:textId="78631E0B" w:rsidR="00C07337" w:rsidRPr="00535929" w:rsidRDefault="00C07337" w:rsidP="00C07337">
                          <w:pPr>
                            <w:rPr>
                              <w:rFonts w:eastAsia="Montserrat Medium"/>
                              <w:bCs/>
                              <w:color w:val="00B050"/>
                              <w:sz w:val="24"/>
                              <w:szCs w:val="24"/>
                            </w:rPr>
                          </w:pPr>
                          <w:bookmarkStart w:id="2" w:name="_Hlk183438344"/>
                          <w:r w:rsidRPr="006C21E5">
                            <w:rPr>
                              <w:rFonts w:eastAsia="Montserrat Medium"/>
                              <w:bCs/>
                              <w:color w:val="00B050"/>
                              <w:sz w:val="24"/>
                              <w:szCs w:val="24"/>
                            </w:rPr>
                            <w:t>VV 100</w:t>
                          </w:r>
                          <w:bookmarkEnd w:id="2"/>
                          <w:r>
                            <w:rPr>
                              <w:rFonts w:eastAsia="Montserrat Medium"/>
                              <w:bCs/>
                              <w:color w:val="00B050"/>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A80CC" id="_x0000_t202" coordsize="21600,21600" o:spt="202" path="m,l,21600r21600,l21600,xe">
              <v:stroke joinstyle="miter"/>
              <v:path gradientshapeok="t" o:connecttype="rect"/>
            </v:shapetype>
            <v:shape id="Cuadro de texto 2" o:spid="_x0000_s1026" type="#_x0000_t202" style="position:absolute;margin-left:492pt;margin-top:-35.3pt;width:6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" fillcolor="white [3201]" stroked="f" strokeweight=".5pt">
              <v:textbox>
                <w:txbxContent>
                  <w:p w14:paraId="44617658" w14:textId="78631E0B" w:rsidR="00C07337" w:rsidRPr="00535929" w:rsidRDefault="00C07337" w:rsidP="00C07337">
                    <w:pPr>
                      <w:rPr>
                        <w:rFonts w:eastAsia="Montserrat Medium"/>
                        <w:bCs/>
                        <w:color w:val="00B050"/>
                        <w:sz w:val="24"/>
                        <w:szCs w:val="24"/>
                      </w:rPr>
                    </w:pPr>
                    <w:bookmarkStart w:id="3" w:name="_Hlk183438344"/>
                    <w:r w:rsidRPr="006C21E5">
                      <w:rPr>
                        <w:rFonts w:eastAsia="Montserrat Medium"/>
                        <w:bCs/>
                        <w:color w:val="00B050"/>
                        <w:sz w:val="24"/>
                        <w:szCs w:val="24"/>
                      </w:rPr>
                      <w:t>VV 100</w:t>
                    </w:r>
                    <w:bookmarkEnd w:id="3"/>
                    <w:r>
                      <w:rPr>
                        <w:rFonts w:eastAsia="Montserrat Medium"/>
                        <w:bCs/>
                        <w:color w:val="00B050"/>
                        <w:sz w:val="24"/>
                        <w:szCs w:val="24"/>
                      </w:rPr>
                      <w:t>8</w:t>
                    </w:r>
                  </w:p>
                </w:txbxContent>
              </v:textbox>
            </v:shape>
          </w:pict>
        </mc:Fallback>
      </mc:AlternateContent>
    </w:r>
    <w:r>
      <w:rPr>
        <w:noProof/>
      </w:rPr>
      <w:drawing>
        <wp:anchor distT="0" distB="0" distL="114300" distR="114300" simplePos="0" relativeHeight="251661312" behindDoc="0" locked="0" layoutInCell="1" hidden="0" allowOverlap="1" wp14:anchorId="4081EB84" wp14:editId="74EA3A3D">
          <wp:simplePos x="0" y="0"/>
          <wp:positionH relativeFrom="column">
            <wp:posOffset>1638300</wp:posOffset>
          </wp:positionH>
          <wp:positionV relativeFrom="paragraph">
            <wp:posOffset>-448310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A2703"/>
    <w:multiLevelType w:val="multilevel"/>
    <w:tmpl w:val="9B92A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0C1338"/>
    <w:multiLevelType w:val="multilevel"/>
    <w:tmpl w:val="F6F8526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9150BDA"/>
    <w:multiLevelType w:val="multilevel"/>
    <w:tmpl w:val="BDDE7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FB2396"/>
    <w:multiLevelType w:val="multilevel"/>
    <w:tmpl w:val="E8049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773F3C"/>
    <w:multiLevelType w:val="multilevel"/>
    <w:tmpl w:val="3654C4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3B78CA"/>
    <w:multiLevelType w:val="multilevel"/>
    <w:tmpl w:val="5568D1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4154366">
    <w:abstractNumId w:val="5"/>
  </w:num>
  <w:num w:numId="2" w16cid:durableId="1141193555">
    <w:abstractNumId w:val="4"/>
  </w:num>
  <w:num w:numId="3" w16cid:durableId="1549340744">
    <w:abstractNumId w:val="3"/>
  </w:num>
  <w:num w:numId="4" w16cid:durableId="1072004538">
    <w:abstractNumId w:val="1"/>
  </w:num>
  <w:num w:numId="5" w16cid:durableId="646397832">
    <w:abstractNumId w:val="0"/>
  </w:num>
  <w:num w:numId="6" w16cid:durableId="1080523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C12"/>
    <w:rsid w:val="00033823"/>
    <w:rsid w:val="001D0652"/>
    <w:rsid w:val="00222702"/>
    <w:rsid w:val="00364D02"/>
    <w:rsid w:val="004E5C63"/>
    <w:rsid w:val="004F2C4B"/>
    <w:rsid w:val="004F762E"/>
    <w:rsid w:val="00507BF8"/>
    <w:rsid w:val="00593277"/>
    <w:rsid w:val="00626AC3"/>
    <w:rsid w:val="00817208"/>
    <w:rsid w:val="008B0C12"/>
    <w:rsid w:val="009477BC"/>
    <w:rsid w:val="009526DA"/>
    <w:rsid w:val="0098257F"/>
    <w:rsid w:val="00AE4586"/>
    <w:rsid w:val="00C07337"/>
    <w:rsid w:val="00D27F0F"/>
    <w:rsid w:val="00E060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C6515"/>
  <w15:docId w15:val="{DDFFD778-6A9A-4EF3-908F-088201B7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lIepa5qwhqvf+8PgK3oXSTkAA==">CgMxLjAyCGguZ2pkZ3hzMgloLjMwajB6bGw4AHIhMU9kcU85M0NpampPQmlXWDNZcDNkZ1ZiV2pXcE0yZ3hu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2802</Words>
  <Characters>15412</Characters>
  <Application>Microsoft Office Word</Application>
  <DocSecurity>0</DocSecurity>
  <Lines>128</Lines>
  <Paragraphs>36</Paragraphs>
  <ScaleCrop>false</ScaleCrop>
  <Company/>
  <LinksUpToDate>false</LinksUpToDate>
  <CharactersWithSpaces>18178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11</cp:revision>
  <dcterms:created xsi:type="dcterms:W3CDTF">2024-06-26T22:28:00Z</dcterms:created>
  <dcterms:modified xsi:type="dcterms:W3CDTF">2024-12-11T22:33:00Z</dcterms:modified>
</cp:coreProperties>
</file>